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54C2E" w:rsidRPr="00EA0DA8" w:rsidRDefault="002403CD" w:rsidP="007F54E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EA0DA8">
        <w:rPr>
          <w:rFonts w:ascii="Arial" w:hAnsi="Arial" w:cs="Arial"/>
          <w:b/>
          <w:color w:val="010000"/>
          <w:sz w:val="20"/>
        </w:rPr>
        <w:t>TUG: Board Resolution</w:t>
      </w:r>
    </w:p>
    <w:p w14:paraId="00000002" w14:textId="3F8B3043" w:rsidR="00A54C2E" w:rsidRPr="00EA0DA8" w:rsidRDefault="002403CD" w:rsidP="007F54E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A0DA8">
        <w:rPr>
          <w:rFonts w:ascii="Arial" w:hAnsi="Arial" w:cs="Arial"/>
          <w:color w:val="010000"/>
          <w:sz w:val="20"/>
        </w:rPr>
        <w:t>On August 01, 2024, Haiphong Port Tugboat and Transport Joint Stock Company announced Resolution No. 534/NQ-HDQT on approving the contents of the Loan Agreement with the Credit Institution to finance the Project of building a new Azimuth tug boat as follows:</w:t>
      </w:r>
    </w:p>
    <w:p w14:paraId="00000003" w14:textId="48C2C62C" w:rsidR="00A54C2E" w:rsidRPr="00EA0DA8" w:rsidRDefault="002403CD" w:rsidP="007F54E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3312"/>
          <w:tab w:val="left" w:pos="4776"/>
          <w:tab w:val="left" w:pos="601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A0DA8">
        <w:rPr>
          <w:rFonts w:ascii="Arial" w:hAnsi="Arial" w:cs="Arial"/>
          <w:color w:val="010000"/>
          <w:sz w:val="20"/>
        </w:rPr>
        <w:t xml:space="preserve">‎‎Article 1. The Board of Directors of Haiphong </w:t>
      </w:r>
      <w:bookmarkStart w:id="0" w:name="_GoBack"/>
      <w:bookmarkEnd w:id="0"/>
      <w:r w:rsidRPr="00EA0DA8">
        <w:rPr>
          <w:rFonts w:ascii="Arial" w:hAnsi="Arial" w:cs="Arial"/>
          <w:color w:val="010000"/>
          <w:sz w:val="20"/>
        </w:rPr>
        <w:t>Port Tugboat and Transport Joint Stock Company approved the contents of the Loan Agreement with the Credit Institution to finance the Project of building a new Azimuth tug boat as proposed by the Company’s Manager in Proposal No. 443/TTr-LD&amp;VT dated June 28, 2024.</w:t>
      </w:r>
    </w:p>
    <w:p w14:paraId="00000004" w14:textId="16C11660" w:rsidR="00A54C2E" w:rsidRPr="00EA0DA8" w:rsidRDefault="002403CD" w:rsidP="007F54E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3312"/>
          <w:tab w:val="left" w:pos="4776"/>
          <w:tab w:val="left" w:pos="601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A0DA8">
        <w:rPr>
          <w:rFonts w:ascii="Arial" w:hAnsi="Arial" w:cs="Arial"/>
          <w:color w:val="010000"/>
          <w:sz w:val="20"/>
        </w:rPr>
        <w:t xml:space="preserve">‎‎Article 2. Request the Company’s Manager to fully apprehend the opinions of the members of the Board of Directors and the Supervisory Board of the Company according to </w:t>
      </w:r>
      <w:r w:rsidR="00EA0DA8" w:rsidRPr="00EA0DA8">
        <w:rPr>
          <w:rFonts w:ascii="Arial" w:hAnsi="Arial" w:cs="Arial"/>
          <w:color w:val="010000"/>
          <w:sz w:val="20"/>
        </w:rPr>
        <w:t>the</w:t>
      </w:r>
      <w:r w:rsidRPr="00EA0DA8">
        <w:rPr>
          <w:rFonts w:ascii="Arial" w:hAnsi="Arial" w:cs="Arial"/>
          <w:color w:val="010000"/>
          <w:sz w:val="20"/>
        </w:rPr>
        <w:t xml:space="preserve"> Summary of Opinions No. 533/THYK-HDQT dated August 01, 2024.</w:t>
      </w:r>
    </w:p>
    <w:p w14:paraId="00000005" w14:textId="0B9D899F" w:rsidR="00A54C2E" w:rsidRPr="00EA0DA8" w:rsidRDefault="002403CD" w:rsidP="007F54E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A0DA8">
        <w:rPr>
          <w:rFonts w:ascii="Arial" w:hAnsi="Arial" w:cs="Arial"/>
          <w:color w:val="010000"/>
          <w:sz w:val="20"/>
        </w:rPr>
        <w:t>‎‎Article 3</w:t>
      </w:r>
      <w:r w:rsidR="00EA0DA8" w:rsidRPr="00EA0DA8">
        <w:rPr>
          <w:rFonts w:ascii="Arial" w:hAnsi="Arial" w:cs="Arial"/>
          <w:color w:val="010000"/>
          <w:sz w:val="20"/>
        </w:rPr>
        <w:t>. The Board of Directors assigned</w:t>
      </w:r>
      <w:r w:rsidRPr="00EA0DA8">
        <w:rPr>
          <w:rFonts w:ascii="Arial" w:hAnsi="Arial" w:cs="Arial"/>
          <w:color w:val="010000"/>
          <w:sz w:val="20"/>
        </w:rPr>
        <w:t xml:space="preserve"> the Company’s Manager to implement the next steps in accordance with the prescribed order and procedures to ensure the highest interests </w:t>
      </w:r>
      <w:r w:rsidR="00EA0DA8" w:rsidRPr="00EA0DA8">
        <w:rPr>
          <w:rFonts w:ascii="Arial" w:hAnsi="Arial" w:cs="Arial"/>
          <w:color w:val="010000"/>
          <w:sz w:val="20"/>
        </w:rPr>
        <w:t>of</w:t>
      </w:r>
      <w:r w:rsidRPr="00EA0DA8">
        <w:rPr>
          <w:rFonts w:ascii="Arial" w:hAnsi="Arial" w:cs="Arial"/>
          <w:color w:val="010000"/>
          <w:sz w:val="20"/>
        </w:rPr>
        <w:t xml:space="preserve"> the Company.</w:t>
      </w:r>
    </w:p>
    <w:p w14:paraId="00000006" w14:textId="702A0A33" w:rsidR="00A54C2E" w:rsidRPr="00EA0DA8" w:rsidRDefault="002403CD" w:rsidP="007F54E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A0DA8">
        <w:rPr>
          <w:rFonts w:ascii="Arial" w:hAnsi="Arial" w:cs="Arial"/>
          <w:color w:val="010000"/>
          <w:sz w:val="20"/>
        </w:rPr>
        <w:t>‎‎Article 4</w:t>
      </w:r>
      <w:r w:rsidR="00EA0DA8" w:rsidRPr="00EA0DA8">
        <w:rPr>
          <w:rFonts w:ascii="Arial" w:hAnsi="Arial" w:cs="Arial"/>
          <w:color w:val="010000"/>
          <w:sz w:val="20"/>
        </w:rPr>
        <w:t>. The Board of Directors assigned</w:t>
      </w:r>
      <w:r w:rsidRPr="00EA0DA8">
        <w:rPr>
          <w:rFonts w:ascii="Arial" w:hAnsi="Arial" w:cs="Arial"/>
          <w:color w:val="010000"/>
          <w:sz w:val="20"/>
        </w:rPr>
        <w:t xml:space="preserve"> the Company’s Manager, </w:t>
      </w:r>
      <w:r w:rsidR="00EA0DA8" w:rsidRPr="00EA0DA8">
        <w:rPr>
          <w:rFonts w:ascii="Arial" w:hAnsi="Arial" w:cs="Arial"/>
          <w:color w:val="010000"/>
          <w:sz w:val="20"/>
        </w:rPr>
        <w:t>according to</w:t>
      </w:r>
      <w:r w:rsidRPr="00EA0DA8">
        <w:rPr>
          <w:rFonts w:ascii="Arial" w:hAnsi="Arial" w:cs="Arial"/>
          <w:color w:val="010000"/>
          <w:sz w:val="20"/>
        </w:rPr>
        <w:t xml:space="preserve"> the functions, duties, </w:t>
      </w:r>
      <w:r w:rsidR="00EA0DA8" w:rsidRPr="00EA0DA8">
        <w:rPr>
          <w:rFonts w:ascii="Arial" w:hAnsi="Arial" w:cs="Arial"/>
          <w:color w:val="010000"/>
          <w:sz w:val="20"/>
        </w:rPr>
        <w:t xml:space="preserve">and </w:t>
      </w:r>
      <w:r w:rsidRPr="00EA0DA8">
        <w:rPr>
          <w:rFonts w:ascii="Arial" w:hAnsi="Arial" w:cs="Arial"/>
          <w:color w:val="010000"/>
          <w:sz w:val="20"/>
        </w:rPr>
        <w:t>authorities stipulated in the Charter, the Company’s Regulations and current laws, to implement this Resolution./.</w:t>
      </w:r>
    </w:p>
    <w:p w14:paraId="34509931" w14:textId="77777777" w:rsidR="007F54E6" w:rsidRPr="00EA0DA8" w:rsidRDefault="007F54E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sectPr w:rsidR="007F54E6" w:rsidRPr="00EA0DA8" w:rsidSect="002403CD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2E"/>
    <w:rsid w:val="002403CD"/>
    <w:rsid w:val="007F54E6"/>
    <w:rsid w:val="00A54C2E"/>
    <w:rsid w:val="00EA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59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0">
    <w:name w:val="Heading #3_"/>
    <w:basedOn w:val="DefaultParagraphFont"/>
    <w:link w:val="Heading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3686F"/>
      <w:sz w:val="26"/>
      <w:szCs w:val="26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3686F"/>
      <w:sz w:val="26"/>
      <w:szCs w:val="26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3686F"/>
      <w:sz w:val="28"/>
      <w:szCs w:val="2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63686F"/>
      <w:sz w:val="22"/>
      <w:szCs w:val="22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color w:val="F0627A"/>
      <w:sz w:val="32"/>
      <w:szCs w:val="3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F0627A"/>
      <w:sz w:val="18"/>
      <w:szCs w:val="1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3686F"/>
      <w:sz w:val="22"/>
      <w:szCs w:val="22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/>
      <w:bCs/>
      <w:i w:val="0"/>
      <w:iCs w:val="0"/>
      <w:smallCaps w:val="0"/>
      <w:strike w:val="0"/>
      <w:color w:val="F0627A"/>
      <w:sz w:val="12"/>
      <w:szCs w:val="12"/>
      <w:u w:val="none"/>
      <w:shd w:val="clear" w:color="auto" w:fill="auto"/>
    </w:rPr>
  </w:style>
  <w:style w:type="paragraph" w:customStyle="1" w:styleId="Heading31">
    <w:name w:val="Heading #3"/>
    <w:basedOn w:val="Normal"/>
    <w:link w:val="Heading30"/>
    <w:pPr>
      <w:outlineLvl w:val="2"/>
    </w:pPr>
    <w:rPr>
      <w:rFonts w:ascii="Times New Roman" w:eastAsia="Times New Roman" w:hAnsi="Times New Roman" w:cs="Times New Roman"/>
      <w:b/>
      <w:bCs/>
      <w:color w:val="63686F"/>
      <w:sz w:val="26"/>
      <w:szCs w:val="26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  <w:color w:val="63686F"/>
      <w:sz w:val="26"/>
      <w:szCs w:val="26"/>
    </w:rPr>
  </w:style>
  <w:style w:type="paragraph" w:customStyle="1" w:styleId="Heading21">
    <w:name w:val="Heading #2"/>
    <w:basedOn w:val="Normal"/>
    <w:link w:val="Heading20"/>
    <w:pPr>
      <w:outlineLvl w:val="1"/>
    </w:pPr>
    <w:rPr>
      <w:rFonts w:ascii="Times New Roman" w:eastAsia="Times New Roman" w:hAnsi="Times New Roman" w:cs="Times New Roman"/>
      <w:b/>
      <w:bCs/>
      <w:color w:val="63686F"/>
      <w:sz w:val="28"/>
      <w:szCs w:val="28"/>
    </w:rPr>
  </w:style>
  <w:style w:type="paragraph" w:customStyle="1" w:styleId="Bodytext30">
    <w:name w:val="Body text (3)"/>
    <w:basedOn w:val="Normal"/>
    <w:link w:val="Bodytext3"/>
    <w:pPr>
      <w:ind w:firstLine="150"/>
    </w:pPr>
    <w:rPr>
      <w:rFonts w:ascii="Arial" w:eastAsia="Arial" w:hAnsi="Arial" w:cs="Arial"/>
      <w:color w:val="63686F"/>
      <w:sz w:val="22"/>
      <w:szCs w:val="22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Arial" w:eastAsia="Arial" w:hAnsi="Arial" w:cs="Arial"/>
      <w:color w:val="F0627A"/>
      <w:sz w:val="32"/>
      <w:szCs w:val="32"/>
    </w:rPr>
  </w:style>
  <w:style w:type="paragraph" w:customStyle="1" w:styleId="Bodytext40">
    <w:name w:val="Body text (4)"/>
    <w:basedOn w:val="Normal"/>
    <w:link w:val="Bodytext4"/>
    <w:pPr>
      <w:spacing w:line="283" w:lineRule="auto"/>
    </w:pPr>
    <w:rPr>
      <w:rFonts w:ascii="Arial" w:eastAsia="Arial" w:hAnsi="Arial" w:cs="Arial"/>
      <w:b/>
      <w:bCs/>
      <w:color w:val="F0627A"/>
      <w:sz w:val="18"/>
      <w:szCs w:val="18"/>
    </w:rPr>
  </w:style>
  <w:style w:type="paragraph" w:customStyle="1" w:styleId="Bodytext20">
    <w:name w:val="Body text (2)"/>
    <w:basedOn w:val="Normal"/>
    <w:link w:val="Bodytext2"/>
    <w:pPr>
      <w:ind w:firstLine="300"/>
    </w:pPr>
    <w:rPr>
      <w:rFonts w:ascii="Times New Roman" w:eastAsia="Times New Roman" w:hAnsi="Times New Roman" w:cs="Times New Roman"/>
      <w:color w:val="63686F"/>
      <w:sz w:val="22"/>
      <w:szCs w:val="22"/>
    </w:rPr>
  </w:style>
  <w:style w:type="paragraph" w:customStyle="1" w:styleId="Bodytext50">
    <w:name w:val="Body text (5)"/>
    <w:basedOn w:val="Normal"/>
    <w:link w:val="Bodytext5"/>
    <w:pPr>
      <w:spacing w:line="216" w:lineRule="exact"/>
    </w:pPr>
    <w:rPr>
      <w:rFonts w:ascii="Arial" w:eastAsia="Arial" w:hAnsi="Arial" w:cs="Arial"/>
      <w:b/>
      <w:bCs/>
      <w:color w:val="F0627A"/>
      <w:sz w:val="12"/>
      <w:szCs w:val="1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0">
    <w:name w:val="Heading #3_"/>
    <w:basedOn w:val="DefaultParagraphFont"/>
    <w:link w:val="Heading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3686F"/>
      <w:sz w:val="26"/>
      <w:szCs w:val="26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3686F"/>
      <w:sz w:val="26"/>
      <w:szCs w:val="26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3686F"/>
      <w:sz w:val="28"/>
      <w:szCs w:val="2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63686F"/>
      <w:sz w:val="22"/>
      <w:szCs w:val="22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color w:val="F0627A"/>
      <w:sz w:val="32"/>
      <w:szCs w:val="3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F0627A"/>
      <w:sz w:val="18"/>
      <w:szCs w:val="1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3686F"/>
      <w:sz w:val="22"/>
      <w:szCs w:val="22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/>
      <w:bCs/>
      <w:i w:val="0"/>
      <w:iCs w:val="0"/>
      <w:smallCaps w:val="0"/>
      <w:strike w:val="0"/>
      <w:color w:val="F0627A"/>
      <w:sz w:val="12"/>
      <w:szCs w:val="12"/>
      <w:u w:val="none"/>
      <w:shd w:val="clear" w:color="auto" w:fill="auto"/>
    </w:rPr>
  </w:style>
  <w:style w:type="paragraph" w:customStyle="1" w:styleId="Heading31">
    <w:name w:val="Heading #3"/>
    <w:basedOn w:val="Normal"/>
    <w:link w:val="Heading30"/>
    <w:pPr>
      <w:outlineLvl w:val="2"/>
    </w:pPr>
    <w:rPr>
      <w:rFonts w:ascii="Times New Roman" w:eastAsia="Times New Roman" w:hAnsi="Times New Roman" w:cs="Times New Roman"/>
      <w:b/>
      <w:bCs/>
      <w:color w:val="63686F"/>
      <w:sz w:val="26"/>
      <w:szCs w:val="26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  <w:color w:val="63686F"/>
      <w:sz w:val="26"/>
      <w:szCs w:val="26"/>
    </w:rPr>
  </w:style>
  <w:style w:type="paragraph" w:customStyle="1" w:styleId="Heading21">
    <w:name w:val="Heading #2"/>
    <w:basedOn w:val="Normal"/>
    <w:link w:val="Heading20"/>
    <w:pPr>
      <w:outlineLvl w:val="1"/>
    </w:pPr>
    <w:rPr>
      <w:rFonts w:ascii="Times New Roman" w:eastAsia="Times New Roman" w:hAnsi="Times New Roman" w:cs="Times New Roman"/>
      <w:b/>
      <w:bCs/>
      <w:color w:val="63686F"/>
      <w:sz w:val="28"/>
      <w:szCs w:val="28"/>
    </w:rPr>
  </w:style>
  <w:style w:type="paragraph" w:customStyle="1" w:styleId="Bodytext30">
    <w:name w:val="Body text (3)"/>
    <w:basedOn w:val="Normal"/>
    <w:link w:val="Bodytext3"/>
    <w:pPr>
      <w:ind w:firstLine="150"/>
    </w:pPr>
    <w:rPr>
      <w:rFonts w:ascii="Arial" w:eastAsia="Arial" w:hAnsi="Arial" w:cs="Arial"/>
      <w:color w:val="63686F"/>
      <w:sz w:val="22"/>
      <w:szCs w:val="22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Arial" w:eastAsia="Arial" w:hAnsi="Arial" w:cs="Arial"/>
      <w:color w:val="F0627A"/>
      <w:sz w:val="32"/>
      <w:szCs w:val="32"/>
    </w:rPr>
  </w:style>
  <w:style w:type="paragraph" w:customStyle="1" w:styleId="Bodytext40">
    <w:name w:val="Body text (4)"/>
    <w:basedOn w:val="Normal"/>
    <w:link w:val="Bodytext4"/>
    <w:pPr>
      <w:spacing w:line="283" w:lineRule="auto"/>
    </w:pPr>
    <w:rPr>
      <w:rFonts w:ascii="Arial" w:eastAsia="Arial" w:hAnsi="Arial" w:cs="Arial"/>
      <w:b/>
      <w:bCs/>
      <w:color w:val="F0627A"/>
      <w:sz w:val="18"/>
      <w:szCs w:val="18"/>
    </w:rPr>
  </w:style>
  <w:style w:type="paragraph" w:customStyle="1" w:styleId="Bodytext20">
    <w:name w:val="Body text (2)"/>
    <w:basedOn w:val="Normal"/>
    <w:link w:val="Bodytext2"/>
    <w:pPr>
      <w:ind w:firstLine="300"/>
    </w:pPr>
    <w:rPr>
      <w:rFonts w:ascii="Times New Roman" w:eastAsia="Times New Roman" w:hAnsi="Times New Roman" w:cs="Times New Roman"/>
      <w:color w:val="63686F"/>
      <w:sz w:val="22"/>
      <w:szCs w:val="22"/>
    </w:rPr>
  </w:style>
  <w:style w:type="paragraph" w:customStyle="1" w:styleId="Bodytext50">
    <w:name w:val="Body text (5)"/>
    <w:basedOn w:val="Normal"/>
    <w:link w:val="Bodytext5"/>
    <w:pPr>
      <w:spacing w:line="216" w:lineRule="exact"/>
    </w:pPr>
    <w:rPr>
      <w:rFonts w:ascii="Arial" w:eastAsia="Arial" w:hAnsi="Arial" w:cs="Arial"/>
      <w:b/>
      <w:bCs/>
      <w:color w:val="F0627A"/>
      <w:sz w:val="12"/>
      <w:szCs w:val="1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gUMV7uglJkYUx9wQnMR5qveYiA==">CgMxLjA4AHIhMTluU01NZjRLT0x6dlBOdTByNGIxbERNWFZVQ093NFRL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1065</Characters>
  <Application>Microsoft Office Word</Application>
  <DocSecurity>0</DocSecurity>
  <Lines>8</Lines>
  <Paragraphs>2</Paragraphs>
  <ScaleCrop>false</ScaleCrop>
  <Company>Microsoft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5</cp:revision>
  <dcterms:created xsi:type="dcterms:W3CDTF">2024-08-06T03:39:00Z</dcterms:created>
  <dcterms:modified xsi:type="dcterms:W3CDTF">2024-08-07T04:48:00Z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147011807c95a3372db552bf0a36d9c5c5386c481bb3c00d9ca2bfdc2c2ae947</vt:lpwstr>
  </property>
</Properties>
</file>