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95D58" w:rsidRPr="00F75F44" w:rsidRDefault="00F75F44" w:rsidP="004D442B">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F75F44">
        <w:rPr>
          <w:rFonts w:ascii="Arial" w:hAnsi="Arial" w:cs="Arial"/>
          <w:b/>
          <w:color w:val="010000"/>
          <w:sz w:val="20"/>
        </w:rPr>
        <w:t>IST: Board Decision</w:t>
      </w:r>
    </w:p>
    <w:p w14:paraId="00000002" w14:textId="37785DD3" w:rsidR="00495D58" w:rsidRPr="00F75F44" w:rsidRDefault="00F75F44" w:rsidP="004D442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75F44">
        <w:rPr>
          <w:rFonts w:ascii="Arial" w:hAnsi="Arial" w:cs="Arial"/>
          <w:color w:val="010000"/>
          <w:sz w:val="20"/>
        </w:rPr>
        <w:t xml:space="preserve">On August 1, 2024, Tan </w:t>
      </w:r>
      <w:proofErr w:type="spellStart"/>
      <w:r w:rsidRPr="00F75F44">
        <w:rPr>
          <w:rFonts w:ascii="Arial" w:hAnsi="Arial" w:cs="Arial"/>
          <w:color w:val="010000"/>
          <w:sz w:val="20"/>
        </w:rPr>
        <w:t>Cang</w:t>
      </w:r>
      <w:proofErr w:type="spellEnd"/>
      <w:r w:rsidRPr="00F75F44">
        <w:rPr>
          <w:rFonts w:ascii="Arial" w:hAnsi="Arial" w:cs="Arial"/>
          <w:color w:val="010000"/>
          <w:sz w:val="20"/>
        </w:rPr>
        <w:t xml:space="preserve"> Song Than ICD Joint Stock Company announced Decision No. 81/QD-HDQT on approving the plan on share </w:t>
      </w:r>
      <w:r w:rsidR="004D442B">
        <w:rPr>
          <w:rFonts w:ascii="Arial" w:hAnsi="Arial" w:cs="Arial"/>
          <w:color w:val="010000"/>
          <w:sz w:val="20"/>
        </w:rPr>
        <w:t>issue</w:t>
      </w:r>
      <w:r w:rsidRPr="00F75F44">
        <w:rPr>
          <w:rFonts w:ascii="Arial" w:hAnsi="Arial" w:cs="Arial"/>
          <w:color w:val="010000"/>
          <w:sz w:val="20"/>
        </w:rPr>
        <w:t xml:space="preserve"> to increase share capital </w:t>
      </w:r>
      <w:r w:rsidR="004D442B">
        <w:rPr>
          <w:rFonts w:ascii="Arial" w:hAnsi="Arial" w:cs="Arial"/>
          <w:color w:val="010000"/>
          <w:sz w:val="20"/>
        </w:rPr>
        <w:t>out of owners</w:t>
      </w:r>
      <w:r w:rsidRPr="00F75F44">
        <w:rPr>
          <w:rFonts w:ascii="Arial" w:hAnsi="Arial" w:cs="Arial"/>
          <w:color w:val="010000"/>
          <w:sz w:val="20"/>
        </w:rPr>
        <w:t>’ equity as follows:</w:t>
      </w:r>
    </w:p>
    <w:p w14:paraId="00000003" w14:textId="61DC8976" w:rsidR="00495D58" w:rsidRPr="00F75F44" w:rsidRDefault="00F75F44" w:rsidP="004D442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75F44">
        <w:rPr>
          <w:rFonts w:ascii="Arial" w:hAnsi="Arial" w:cs="Arial"/>
          <w:color w:val="010000"/>
          <w:sz w:val="20"/>
        </w:rPr>
        <w:t xml:space="preserve">Article 01: Implement the plan on share </w:t>
      </w:r>
      <w:r w:rsidR="004D442B">
        <w:rPr>
          <w:rFonts w:ascii="Arial" w:hAnsi="Arial" w:cs="Arial"/>
          <w:color w:val="010000"/>
          <w:sz w:val="20"/>
        </w:rPr>
        <w:t>issue</w:t>
      </w:r>
      <w:r w:rsidRPr="00F75F44">
        <w:rPr>
          <w:rFonts w:ascii="Arial" w:hAnsi="Arial" w:cs="Arial"/>
          <w:color w:val="010000"/>
          <w:sz w:val="20"/>
        </w:rPr>
        <w:t xml:space="preserve"> to increase share capital </w:t>
      </w:r>
      <w:r w:rsidR="004D442B">
        <w:rPr>
          <w:rFonts w:ascii="Arial" w:hAnsi="Arial" w:cs="Arial"/>
          <w:color w:val="010000"/>
          <w:sz w:val="20"/>
        </w:rPr>
        <w:t>out of owners</w:t>
      </w:r>
      <w:r w:rsidRPr="00F75F44">
        <w:rPr>
          <w:rFonts w:ascii="Arial" w:hAnsi="Arial" w:cs="Arial"/>
          <w:color w:val="010000"/>
          <w:sz w:val="20"/>
        </w:rPr>
        <w:t xml:space="preserve">' equity approved by the Annual General Meeting of Shareholders in 2024. The specific </w:t>
      </w:r>
      <w:r w:rsidR="004D442B">
        <w:rPr>
          <w:rFonts w:ascii="Arial" w:hAnsi="Arial" w:cs="Arial"/>
          <w:color w:val="010000"/>
          <w:sz w:val="20"/>
        </w:rPr>
        <w:t>issue</w:t>
      </w:r>
      <w:r w:rsidRPr="00F75F44">
        <w:rPr>
          <w:rFonts w:ascii="Arial" w:hAnsi="Arial" w:cs="Arial"/>
          <w:color w:val="010000"/>
          <w:sz w:val="20"/>
        </w:rPr>
        <w:t xml:space="preserve"> plan is as follows:</w:t>
      </w:r>
    </w:p>
    <w:p w14:paraId="00000004" w14:textId="77777777" w:rsidR="00495D58" w:rsidRPr="00F75F44" w:rsidRDefault="00F75F44" w:rsidP="004D442B">
      <w:pPr>
        <w:numPr>
          <w:ilvl w:val="0"/>
          <w:numId w:val="1"/>
        </w:numPr>
        <w:pBdr>
          <w:top w:val="nil"/>
          <w:left w:val="nil"/>
          <w:bottom w:val="nil"/>
          <w:right w:val="nil"/>
          <w:between w:val="nil"/>
        </w:pBdr>
        <w:tabs>
          <w:tab w:val="left" w:pos="432"/>
          <w:tab w:val="left" w:pos="913"/>
        </w:tabs>
        <w:spacing w:after="120" w:line="360" w:lineRule="auto"/>
        <w:jc w:val="both"/>
        <w:rPr>
          <w:rFonts w:ascii="Arial" w:eastAsia="Arial" w:hAnsi="Arial" w:cs="Arial"/>
          <w:color w:val="010000"/>
          <w:sz w:val="20"/>
          <w:szCs w:val="20"/>
        </w:rPr>
      </w:pPr>
      <w:r w:rsidRPr="00F75F44">
        <w:rPr>
          <w:rFonts w:ascii="Arial" w:hAnsi="Arial" w:cs="Arial"/>
          <w:color w:val="010000"/>
          <w:sz w:val="20"/>
        </w:rPr>
        <w:t xml:space="preserve">Share name: Shares of Tan </w:t>
      </w:r>
      <w:proofErr w:type="spellStart"/>
      <w:r w:rsidRPr="00F75F44">
        <w:rPr>
          <w:rFonts w:ascii="Arial" w:hAnsi="Arial" w:cs="Arial"/>
          <w:color w:val="010000"/>
          <w:sz w:val="20"/>
        </w:rPr>
        <w:t>Cang</w:t>
      </w:r>
      <w:proofErr w:type="spellEnd"/>
      <w:r w:rsidRPr="00F75F44">
        <w:rPr>
          <w:rFonts w:ascii="Arial" w:hAnsi="Arial" w:cs="Arial"/>
          <w:color w:val="010000"/>
          <w:sz w:val="20"/>
        </w:rPr>
        <w:t xml:space="preserve"> Song Than ICD Joint Stock Company</w:t>
      </w:r>
    </w:p>
    <w:p w14:paraId="00000005" w14:textId="77777777" w:rsidR="00495D58" w:rsidRPr="00F75F44" w:rsidRDefault="00F75F44" w:rsidP="004D442B">
      <w:pPr>
        <w:numPr>
          <w:ilvl w:val="0"/>
          <w:numId w:val="1"/>
        </w:numPr>
        <w:pBdr>
          <w:top w:val="nil"/>
          <w:left w:val="nil"/>
          <w:bottom w:val="nil"/>
          <w:right w:val="nil"/>
          <w:between w:val="nil"/>
        </w:pBdr>
        <w:tabs>
          <w:tab w:val="left" w:pos="432"/>
          <w:tab w:val="left" w:pos="931"/>
        </w:tabs>
        <w:spacing w:after="120" w:line="360" w:lineRule="auto"/>
        <w:jc w:val="both"/>
        <w:rPr>
          <w:rFonts w:ascii="Arial" w:eastAsia="Arial" w:hAnsi="Arial" w:cs="Arial"/>
          <w:color w:val="010000"/>
          <w:sz w:val="20"/>
          <w:szCs w:val="20"/>
        </w:rPr>
      </w:pPr>
      <w:r w:rsidRPr="00F75F44">
        <w:rPr>
          <w:rFonts w:ascii="Arial" w:hAnsi="Arial" w:cs="Arial"/>
          <w:color w:val="010000"/>
          <w:sz w:val="20"/>
        </w:rPr>
        <w:t>Share type: common shares.</w:t>
      </w:r>
    </w:p>
    <w:p w14:paraId="00000006" w14:textId="77777777" w:rsidR="00495D58" w:rsidRPr="00F75F44" w:rsidRDefault="00F75F44" w:rsidP="004D442B">
      <w:pPr>
        <w:numPr>
          <w:ilvl w:val="0"/>
          <w:numId w:val="1"/>
        </w:numPr>
        <w:pBdr>
          <w:top w:val="nil"/>
          <w:left w:val="nil"/>
          <w:bottom w:val="nil"/>
          <w:right w:val="nil"/>
          <w:between w:val="nil"/>
        </w:pBdr>
        <w:tabs>
          <w:tab w:val="left" w:pos="432"/>
          <w:tab w:val="left" w:pos="931"/>
        </w:tabs>
        <w:spacing w:after="120" w:line="360" w:lineRule="auto"/>
        <w:jc w:val="both"/>
        <w:rPr>
          <w:rFonts w:ascii="Arial" w:eastAsia="Arial" w:hAnsi="Arial" w:cs="Arial"/>
          <w:color w:val="010000"/>
          <w:sz w:val="20"/>
          <w:szCs w:val="20"/>
        </w:rPr>
      </w:pPr>
      <w:r w:rsidRPr="00F75F44">
        <w:rPr>
          <w:rFonts w:ascii="Arial" w:hAnsi="Arial" w:cs="Arial"/>
          <w:color w:val="010000"/>
          <w:sz w:val="20"/>
        </w:rPr>
        <w:t>Securities code: IST</w:t>
      </w:r>
    </w:p>
    <w:p w14:paraId="00000007" w14:textId="77777777" w:rsidR="00495D58" w:rsidRPr="00F75F44" w:rsidRDefault="00F75F44" w:rsidP="004D442B">
      <w:pPr>
        <w:numPr>
          <w:ilvl w:val="0"/>
          <w:numId w:val="1"/>
        </w:numPr>
        <w:pBdr>
          <w:top w:val="nil"/>
          <w:left w:val="nil"/>
          <w:bottom w:val="nil"/>
          <w:right w:val="nil"/>
          <w:between w:val="nil"/>
        </w:pBdr>
        <w:tabs>
          <w:tab w:val="left" w:pos="432"/>
          <w:tab w:val="left" w:pos="931"/>
        </w:tabs>
        <w:spacing w:after="120" w:line="360" w:lineRule="auto"/>
        <w:jc w:val="both"/>
        <w:rPr>
          <w:rFonts w:ascii="Arial" w:eastAsia="Arial" w:hAnsi="Arial" w:cs="Arial"/>
          <w:color w:val="010000"/>
          <w:sz w:val="20"/>
          <w:szCs w:val="20"/>
        </w:rPr>
      </w:pPr>
      <w:r w:rsidRPr="00F75F44">
        <w:rPr>
          <w:rFonts w:ascii="Arial" w:hAnsi="Arial" w:cs="Arial"/>
          <w:color w:val="010000"/>
          <w:sz w:val="20"/>
        </w:rPr>
        <w:t>Par value: VND10,000/share</w:t>
      </w:r>
    </w:p>
    <w:p w14:paraId="00000008" w14:textId="38C7B6F9" w:rsidR="00495D58" w:rsidRPr="00F75F44" w:rsidRDefault="00F75F44" w:rsidP="004D442B">
      <w:pPr>
        <w:numPr>
          <w:ilvl w:val="0"/>
          <w:numId w:val="1"/>
        </w:numPr>
        <w:pBdr>
          <w:top w:val="nil"/>
          <w:left w:val="nil"/>
          <w:bottom w:val="nil"/>
          <w:right w:val="nil"/>
          <w:between w:val="nil"/>
        </w:pBdr>
        <w:tabs>
          <w:tab w:val="left" w:pos="432"/>
          <w:tab w:val="left" w:pos="931"/>
        </w:tabs>
        <w:spacing w:after="120" w:line="360" w:lineRule="auto"/>
        <w:jc w:val="both"/>
        <w:rPr>
          <w:rFonts w:ascii="Arial" w:eastAsia="Arial" w:hAnsi="Arial" w:cs="Arial"/>
          <w:color w:val="010000"/>
          <w:sz w:val="20"/>
          <w:szCs w:val="20"/>
        </w:rPr>
      </w:pPr>
      <w:r w:rsidRPr="00F75F44">
        <w:rPr>
          <w:rFonts w:ascii="Arial" w:hAnsi="Arial" w:cs="Arial"/>
          <w:color w:val="010000"/>
          <w:sz w:val="20"/>
        </w:rPr>
        <w:t xml:space="preserve">Charter capital before </w:t>
      </w:r>
      <w:r w:rsidR="004D442B">
        <w:rPr>
          <w:rFonts w:ascii="Arial" w:hAnsi="Arial" w:cs="Arial"/>
          <w:color w:val="010000"/>
          <w:sz w:val="20"/>
        </w:rPr>
        <w:t>issue</w:t>
      </w:r>
      <w:r w:rsidRPr="00F75F44">
        <w:rPr>
          <w:rFonts w:ascii="Arial" w:hAnsi="Arial" w:cs="Arial"/>
          <w:color w:val="010000"/>
          <w:sz w:val="20"/>
        </w:rPr>
        <w:t>: VND120,086,720,000.</w:t>
      </w:r>
    </w:p>
    <w:p w14:paraId="00000009" w14:textId="77777777" w:rsidR="00495D58" w:rsidRPr="00F75F44" w:rsidRDefault="00F75F44" w:rsidP="004D442B">
      <w:pPr>
        <w:numPr>
          <w:ilvl w:val="0"/>
          <w:numId w:val="1"/>
        </w:numPr>
        <w:pBdr>
          <w:top w:val="nil"/>
          <w:left w:val="nil"/>
          <w:bottom w:val="nil"/>
          <w:right w:val="nil"/>
          <w:between w:val="nil"/>
        </w:pBdr>
        <w:tabs>
          <w:tab w:val="left" w:pos="432"/>
          <w:tab w:val="left" w:pos="931"/>
        </w:tabs>
        <w:spacing w:after="120" w:line="360" w:lineRule="auto"/>
        <w:jc w:val="both"/>
        <w:rPr>
          <w:rFonts w:ascii="Arial" w:eastAsia="Arial" w:hAnsi="Arial" w:cs="Arial"/>
          <w:color w:val="010000"/>
          <w:sz w:val="20"/>
          <w:szCs w:val="20"/>
        </w:rPr>
      </w:pPr>
      <w:r w:rsidRPr="00F75F44">
        <w:rPr>
          <w:rFonts w:ascii="Arial" w:hAnsi="Arial" w:cs="Arial"/>
          <w:color w:val="010000"/>
          <w:sz w:val="20"/>
        </w:rPr>
        <w:t>Number of issued shares: 12,008,672 shares</w:t>
      </w:r>
    </w:p>
    <w:p w14:paraId="0000000A" w14:textId="77777777" w:rsidR="00495D58" w:rsidRPr="00F75F44" w:rsidRDefault="00F75F44" w:rsidP="004D442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75F44">
        <w:rPr>
          <w:rFonts w:ascii="Arial" w:hAnsi="Arial" w:cs="Arial"/>
          <w:color w:val="010000"/>
          <w:sz w:val="20"/>
        </w:rPr>
        <w:t>In which:</w:t>
      </w:r>
    </w:p>
    <w:p w14:paraId="0000000B" w14:textId="77777777" w:rsidR="00495D58" w:rsidRPr="00F75F44" w:rsidRDefault="00F75F44" w:rsidP="004D442B">
      <w:pPr>
        <w:numPr>
          <w:ilvl w:val="0"/>
          <w:numId w:val="2"/>
        </w:numPr>
        <w:pBdr>
          <w:top w:val="nil"/>
          <w:left w:val="nil"/>
          <w:bottom w:val="nil"/>
          <w:right w:val="nil"/>
          <w:between w:val="nil"/>
        </w:pBdr>
        <w:tabs>
          <w:tab w:val="left" w:pos="432"/>
          <w:tab w:val="left" w:pos="953"/>
        </w:tabs>
        <w:spacing w:after="120" w:line="360" w:lineRule="auto"/>
        <w:jc w:val="both"/>
        <w:rPr>
          <w:rFonts w:ascii="Arial" w:eastAsia="Arial" w:hAnsi="Arial" w:cs="Arial"/>
          <w:color w:val="010000"/>
          <w:sz w:val="20"/>
          <w:szCs w:val="20"/>
        </w:rPr>
      </w:pPr>
      <w:r w:rsidRPr="00F75F44">
        <w:rPr>
          <w:rFonts w:ascii="Arial" w:hAnsi="Arial" w:cs="Arial"/>
          <w:color w:val="010000"/>
          <w:sz w:val="20"/>
        </w:rPr>
        <w:t>Number of outstanding shares: 12,008,672 shares</w:t>
      </w:r>
    </w:p>
    <w:p w14:paraId="0000000C" w14:textId="77777777" w:rsidR="00495D58" w:rsidRPr="00F75F44" w:rsidRDefault="00F75F44" w:rsidP="004D442B">
      <w:pPr>
        <w:numPr>
          <w:ilvl w:val="0"/>
          <w:numId w:val="2"/>
        </w:numPr>
        <w:pBdr>
          <w:top w:val="nil"/>
          <w:left w:val="nil"/>
          <w:bottom w:val="nil"/>
          <w:right w:val="nil"/>
          <w:between w:val="nil"/>
        </w:pBdr>
        <w:tabs>
          <w:tab w:val="left" w:pos="432"/>
          <w:tab w:val="left" w:pos="953"/>
        </w:tabs>
        <w:spacing w:after="120" w:line="360" w:lineRule="auto"/>
        <w:jc w:val="both"/>
        <w:rPr>
          <w:rFonts w:ascii="Arial" w:eastAsia="Arial" w:hAnsi="Arial" w:cs="Arial"/>
          <w:color w:val="010000"/>
          <w:sz w:val="20"/>
          <w:szCs w:val="20"/>
        </w:rPr>
      </w:pPr>
      <w:r w:rsidRPr="00F75F44">
        <w:rPr>
          <w:rFonts w:ascii="Arial" w:hAnsi="Arial" w:cs="Arial"/>
          <w:color w:val="010000"/>
          <w:sz w:val="20"/>
        </w:rPr>
        <w:t>Number of treasury shares: 0 shares</w:t>
      </w:r>
    </w:p>
    <w:p w14:paraId="0000000D" w14:textId="77777777" w:rsidR="00495D58" w:rsidRPr="00F75F44" w:rsidRDefault="00F75F44" w:rsidP="004D442B">
      <w:pPr>
        <w:numPr>
          <w:ilvl w:val="0"/>
          <w:numId w:val="1"/>
        </w:numPr>
        <w:pBdr>
          <w:top w:val="nil"/>
          <w:left w:val="nil"/>
          <w:bottom w:val="nil"/>
          <w:right w:val="nil"/>
          <w:between w:val="nil"/>
        </w:pBdr>
        <w:tabs>
          <w:tab w:val="left" w:pos="432"/>
          <w:tab w:val="left" w:pos="953"/>
        </w:tabs>
        <w:spacing w:after="120" w:line="360" w:lineRule="auto"/>
        <w:jc w:val="both"/>
        <w:rPr>
          <w:rFonts w:ascii="Arial" w:eastAsia="Arial" w:hAnsi="Arial" w:cs="Arial"/>
          <w:color w:val="010000"/>
          <w:sz w:val="20"/>
          <w:szCs w:val="20"/>
        </w:rPr>
      </w:pPr>
      <w:r w:rsidRPr="00F75F44">
        <w:rPr>
          <w:rFonts w:ascii="Arial" w:hAnsi="Arial" w:cs="Arial"/>
          <w:color w:val="010000"/>
          <w:sz w:val="20"/>
        </w:rPr>
        <w:t>Number of additional shares expected to be issued: 2,999,994 shares</w:t>
      </w:r>
    </w:p>
    <w:p w14:paraId="0000000E" w14:textId="3DF031CC" w:rsidR="00495D58" w:rsidRPr="00F75F44" w:rsidRDefault="00F75F44" w:rsidP="004D442B">
      <w:pPr>
        <w:numPr>
          <w:ilvl w:val="0"/>
          <w:numId w:val="1"/>
        </w:numPr>
        <w:pBdr>
          <w:top w:val="nil"/>
          <w:left w:val="nil"/>
          <w:bottom w:val="nil"/>
          <w:right w:val="nil"/>
          <w:between w:val="nil"/>
        </w:pBdr>
        <w:tabs>
          <w:tab w:val="left" w:pos="432"/>
          <w:tab w:val="left" w:pos="953"/>
        </w:tabs>
        <w:spacing w:after="120" w:line="360" w:lineRule="auto"/>
        <w:jc w:val="both"/>
        <w:rPr>
          <w:rFonts w:ascii="Arial" w:eastAsia="Arial" w:hAnsi="Arial" w:cs="Arial"/>
          <w:color w:val="010000"/>
          <w:sz w:val="20"/>
          <w:szCs w:val="20"/>
        </w:rPr>
      </w:pPr>
      <w:r w:rsidRPr="00F75F44">
        <w:rPr>
          <w:rFonts w:ascii="Arial" w:hAnsi="Arial" w:cs="Arial"/>
          <w:color w:val="010000"/>
          <w:sz w:val="20"/>
        </w:rPr>
        <w:t xml:space="preserve">Expected </w:t>
      </w:r>
      <w:r w:rsidR="004D442B">
        <w:rPr>
          <w:rFonts w:ascii="Arial" w:hAnsi="Arial" w:cs="Arial"/>
          <w:color w:val="010000"/>
          <w:sz w:val="20"/>
        </w:rPr>
        <w:t>issue</w:t>
      </w:r>
      <w:r w:rsidRPr="00F75F44">
        <w:rPr>
          <w:rFonts w:ascii="Arial" w:hAnsi="Arial" w:cs="Arial"/>
          <w:color w:val="010000"/>
          <w:sz w:val="20"/>
        </w:rPr>
        <w:t xml:space="preserve"> value at par value: VND29,999,940,000</w:t>
      </w:r>
    </w:p>
    <w:p w14:paraId="0000000F" w14:textId="2EAF348B" w:rsidR="00495D58" w:rsidRPr="00F75F44" w:rsidRDefault="004D442B" w:rsidP="004D442B">
      <w:pPr>
        <w:numPr>
          <w:ilvl w:val="0"/>
          <w:numId w:val="1"/>
        </w:numPr>
        <w:pBdr>
          <w:top w:val="nil"/>
          <w:left w:val="nil"/>
          <w:bottom w:val="nil"/>
          <w:right w:val="nil"/>
          <w:between w:val="nil"/>
        </w:pBdr>
        <w:tabs>
          <w:tab w:val="left" w:pos="432"/>
          <w:tab w:val="left" w:pos="963"/>
        </w:tabs>
        <w:spacing w:after="120" w:line="360" w:lineRule="auto"/>
        <w:jc w:val="both"/>
        <w:rPr>
          <w:rFonts w:ascii="Arial" w:eastAsia="Arial" w:hAnsi="Arial" w:cs="Arial"/>
          <w:color w:val="010000"/>
          <w:sz w:val="20"/>
          <w:szCs w:val="20"/>
        </w:rPr>
      </w:pPr>
      <w:r>
        <w:rPr>
          <w:rFonts w:ascii="Arial" w:hAnsi="Arial" w:cs="Arial"/>
          <w:color w:val="010000"/>
          <w:sz w:val="20"/>
        </w:rPr>
        <w:t>Issue</w:t>
      </w:r>
      <w:r w:rsidR="00F75F44" w:rsidRPr="00F75F44">
        <w:rPr>
          <w:rFonts w:ascii="Arial" w:hAnsi="Arial" w:cs="Arial"/>
          <w:color w:val="010000"/>
          <w:sz w:val="20"/>
        </w:rPr>
        <w:t xml:space="preserve"> purpose: Share </w:t>
      </w:r>
      <w:r>
        <w:rPr>
          <w:rFonts w:ascii="Arial" w:hAnsi="Arial" w:cs="Arial"/>
          <w:color w:val="010000"/>
          <w:sz w:val="20"/>
        </w:rPr>
        <w:t>issue</w:t>
      </w:r>
      <w:r w:rsidR="00F75F44" w:rsidRPr="00F75F44">
        <w:rPr>
          <w:rFonts w:ascii="Arial" w:hAnsi="Arial" w:cs="Arial"/>
          <w:color w:val="010000"/>
          <w:sz w:val="20"/>
        </w:rPr>
        <w:t xml:space="preserve"> to increase share capital </w:t>
      </w:r>
      <w:r>
        <w:rPr>
          <w:rFonts w:ascii="Arial" w:hAnsi="Arial" w:cs="Arial"/>
          <w:color w:val="010000"/>
          <w:sz w:val="20"/>
        </w:rPr>
        <w:t>out of owners</w:t>
      </w:r>
      <w:r w:rsidR="00F75F44" w:rsidRPr="00F75F44">
        <w:rPr>
          <w:rFonts w:ascii="Arial" w:hAnsi="Arial" w:cs="Arial"/>
          <w:color w:val="010000"/>
          <w:sz w:val="20"/>
        </w:rPr>
        <w:t>’ equity</w:t>
      </w:r>
    </w:p>
    <w:p w14:paraId="00000010" w14:textId="3D4C40DF" w:rsidR="00495D58" w:rsidRPr="00F75F44" w:rsidRDefault="00F75F44" w:rsidP="004D442B">
      <w:pPr>
        <w:numPr>
          <w:ilvl w:val="0"/>
          <w:numId w:val="1"/>
        </w:numPr>
        <w:pBdr>
          <w:top w:val="nil"/>
          <w:left w:val="nil"/>
          <w:bottom w:val="nil"/>
          <w:right w:val="nil"/>
          <w:between w:val="nil"/>
        </w:pBdr>
        <w:tabs>
          <w:tab w:val="left" w:pos="432"/>
          <w:tab w:val="left" w:pos="1100"/>
        </w:tabs>
        <w:spacing w:after="120" w:line="360" w:lineRule="auto"/>
        <w:jc w:val="both"/>
        <w:rPr>
          <w:rFonts w:ascii="Arial" w:eastAsia="Arial" w:hAnsi="Arial" w:cs="Arial"/>
          <w:color w:val="010000"/>
          <w:sz w:val="20"/>
          <w:szCs w:val="20"/>
        </w:rPr>
      </w:pPr>
      <w:r w:rsidRPr="00F75F44">
        <w:rPr>
          <w:rFonts w:ascii="Arial" w:hAnsi="Arial" w:cs="Arial"/>
          <w:color w:val="010000"/>
          <w:sz w:val="20"/>
        </w:rPr>
        <w:t xml:space="preserve">Eligible buyer: </w:t>
      </w:r>
      <w:r w:rsidR="004D442B">
        <w:rPr>
          <w:rFonts w:ascii="Arial" w:hAnsi="Arial" w:cs="Arial"/>
          <w:color w:val="010000"/>
          <w:sz w:val="20"/>
        </w:rPr>
        <w:t>Outstanding shareholders</w:t>
      </w:r>
      <w:r w:rsidRPr="00F75F44">
        <w:rPr>
          <w:rFonts w:ascii="Arial" w:hAnsi="Arial" w:cs="Arial"/>
          <w:color w:val="010000"/>
          <w:sz w:val="20"/>
        </w:rPr>
        <w:t xml:space="preserve"> at the record date for the list of shareholders to exercise the rights to receive shares. The General Meeting of Shareholders authorized the Board of Directors to decide on the record date for the list.</w:t>
      </w:r>
    </w:p>
    <w:p w14:paraId="00000011" w14:textId="44EEF296" w:rsidR="00495D58" w:rsidRPr="00F75F44" w:rsidRDefault="004D442B" w:rsidP="004D442B">
      <w:pPr>
        <w:numPr>
          <w:ilvl w:val="0"/>
          <w:numId w:val="1"/>
        </w:numPr>
        <w:pBdr>
          <w:top w:val="nil"/>
          <w:left w:val="nil"/>
          <w:bottom w:val="nil"/>
          <w:right w:val="nil"/>
          <w:between w:val="nil"/>
        </w:pBdr>
        <w:tabs>
          <w:tab w:val="left" w:pos="432"/>
          <w:tab w:val="left" w:pos="1140"/>
        </w:tabs>
        <w:spacing w:after="120" w:line="360" w:lineRule="auto"/>
        <w:jc w:val="both"/>
        <w:rPr>
          <w:rFonts w:ascii="Arial" w:eastAsia="Arial" w:hAnsi="Arial" w:cs="Arial"/>
          <w:color w:val="010000"/>
          <w:sz w:val="20"/>
          <w:szCs w:val="20"/>
        </w:rPr>
      </w:pPr>
      <w:r>
        <w:rPr>
          <w:rFonts w:ascii="Arial" w:hAnsi="Arial" w:cs="Arial"/>
          <w:color w:val="010000"/>
          <w:sz w:val="20"/>
        </w:rPr>
        <w:t>Issue</w:t>
      </w:r>
      <w:r w:rsidR="00F75F44" w:rsidRPr="00F75F44">
        <w:rPr>
          <w:rFonts w:ascii="Arial" w:hAnsi="Arial" w:cs="Arial"/>
          <w:color w:val="010000"/>
          <w:sz w:val="20"/>
        </w:rPr>
        <w:t xml:space="preserve"> rate: (Number of shares expected to be issued/Number of outstanding shares): 24.9819%</w:t>
      </w:r>
    </w:p>
    <w:p w14:paraId="00000012" w14:textId="035AD891" w:rsidR="00495D58" w:rsidRPr="00F75F44" w:rsidRDefault="00F75F44" w:rsidP="004D442B">
      <w:pPr>
        <w:numPr>
          <w:ilvl w:val="0"/>
          <w:numId w:val="1"/>
        </w:numPr>
        <w:pBdr>
          <w:top w:val="nil"/>
          <w:left w:val="nil"/>
          <w:bottom w:val="nil"/>
          <w:right w:val="nil"/>
          <w:between w:val="nil"/>
        </w:pBdr>
        <w:tabs>
          <w:tab w:val="left" w:pos="432"/>
          <w:tab w:val="left" w:pos="1107"/>
        </w:tabs>
        <w:spacing w:after="120" w:line="360" w:lineRule="auto"/>
        <w:jc w:val="both"/>
        <w:rPr>
          <w:rFonts w:ascii="Arial" w:eastAsia="Arial" w:hAnsi="Arial" w:cs="Arial"/>
          <w:color w:val="010000"/>
          <w:sz w:val="20"/>
          <w:szCs w:val="20"/>
        </w:rPr>
      </w:pPr>
      <w:r w:rsidRPr="00F75F44">
        <w:rPr>
          <w:rFonts w:ascii="Arial" w:hAnsi="Arial" w:cs="Arial"/>
          <w:color w:val="010000"/>
          <w:sz w:val="20"/>
        </w:rPr>
        <w:t>Rights exercise rate: 100:24.9819 (shareholders owning 01 share will be entitled to 01 right to receive additional shares, for every 100 rights to receive additional shares, they will be entitled to receive 24.9819 new shares).</w:t>
      </w:r>
    </w:p>
    <w:p w14:paraId="00000013" w14:textId="4F32E268" w:rsidR="00495D58" w:rsidRPr="00F75F44" w:rsidRDefault="00F75F44" w:rsidP="004D442B">
      <w:pPr>
        <w:numPr>
          <w:ilvl w:val="0"/>
          <w:numId w:val="1"/>
        </w:numPr>
        <w:pBdr>
          <w:top w:val="nil"/>
          <w:left w:val="nil"/>
          <w:bottom w:val="nil"/>
          <w:right w:val="nil"/>
          <w:between w:val="nil"/>
        </w:pBdr>
        <w:tabs>
          <w:tab w:val="left" w:pos="432"/>
          <w:tab w:val="left" w:pos="1100"/>
        </w:tabs>
        <w:spacing w:after="120" w:line="360" w:lineRule="auto"/>
        <w:jc w:val="both"/>
        <w:rPr>
          <w:rFonts w:ascii="Arial" w:eastAsia="Arial" w:hAnsi="Arial" w:cs="Arial"/>
          <w:color w:val="010000"/>
          <w:sz w:val="20"/>
          <w:szCs w:val="20"/>
        </w:rPr>
      </w:pPr>
      <w:r w:rsidRPr="00F75F44">
        <w:rPr>
          <w:rFonts w:ascii="Arial" w:hAnsi="Arial" w:cs="Arial"/>
          <w:color w:val="010000"/>
          <w:sz w:val="20"/>
        </w:rPr>
        <w:t>Capital source for the implementation: From Investment and Development fund determined on December 31, 2023, according to Audited Financial Statements 2023.</w:t>
      </w:r>
    </w:p>
    <w:p w14:paraId="00000014" w14:textId="5E8B3B99" w:rsidR="00495D58" w:rsidRPr="00F75F44" w:rsidRDefault="004D442B" w:rsidP="004D442B">
      <w:pPr>
        <w:numPr>
          <w:ilvl w:val="0"/>
          <w:numId w:val="1"/>
        </w:numPr>
        <w:pBdr>
          <w:top w:val="nil"/>
          <w:left w:val="nil"/>
          <w:bottom w:val="nil"/>
          <w:right w:val="nil"/>
          <w:between w:val="nil"/>
        </w:pBdr>
        <w:tabs>
          <w:tab w:val="left" w:pos="432"/>
          <w:tab w:val="left" w:pos="1100"/>
        </w:tabs>
        <w:spacing w:after="120" w:line="360" w:lineRule="auto"/>
        <w:jc w:val="both"/>
        <w:rPr>
          <w:rFonts w:ascii="Arial" w:eastAsia="Arial" w:hAnsi="Arial" w:cs="Arial"/>
          <w:color w:val="010000"/>
          <w:sz w:val="20"/>
          <w:szCs w:val="20"/>
        </w:rPr>
      </w:pPr>
      <w:r>
        <w:rPr>
          <w:rFonts w:ascii="Arial" w:hAnsi="Arial" w:cs="Arial"/>
          <w:color w:val="010000"/>
          <w:sz w:val="20"/>
        </w:rPr>
        <w:t>Issue</w:t>
      </w:r>
      <w:r w:rsidR="00F75F44" w:rsidRPr="00F75F44">
        <w:rPr>
          <w:rFonts w:ascii="Arial" w:hAnsi="Arial" w:cs="Arial"/>
          <w:color w:val="010000"/>
          <w:sz w:val="20"/>
        </w:rPr>
        <w:t xml:space="preserve"> method: Shares issued to </w:t>
      </w:r>
      <w:r>
        <w:rPr>
          <w:rFonts w:ascii="Arial" w:hAnsi="Arial" w:cs="Arial"/>
          <w:color w:val="010000"/>
          <w:sz w:val="20"/>
        </w:rPr>
        <w:t>outstanding shareholders</w:t>
      </w:r>
      <w:r w:rsidR="00F75F44" w:rsidRPr="00F75F44">
        <w:rPr>
          <w:rFonts w:ascii="Arial" w:hAnsi="Arial" w:cs="Arial"/>
          <w:color w:val="010000"/>
          <w:sz w:val="20"/>
        </w:rPr>
        <w:t xml:space="preserve"> will be distributed according to the method of exercising rights.</w:t>
      </w:r>
    </w:p>
    <w:p w14:paraId="00000015" w14:textId="7874B4F5" w:rsidR="00495D58" w:rsidRPr="00F75F44" w:rsidRDefault="00F75F44" w:rsidP="004D442B">
      <w:pPr>
        <w:numPr>
          <w:ilvl w:val="0"/>
          <w:numId w:val="1"/>
        </w:numPr>
        <w:pBdr>
          <w:top w:val="nil"/>
          <w:left w:val="nil"/>
          <w:bottom w:val="nil"/>
          <w:right w:val="nil"/>
          <w:between w:val="nil"/>
        </w:pBdr>
        <w:tabs>
          <w:tab w:val="left" w:pos="432"/>
          <w:tab w:val="left" w:pos="1107"/>
        </w:tabs>
        <w:spacing w:after="120" w:line="360" w:lineRule="auto"/>
        <w:jc w:val="both"/>
        <w:rPr>
          <w:rFonts w:ascii="Arial" w:eastAsia="Arial" w:hAnsi="Arial" w:cs="Arial"/>
          <w:color w:val="010000"/>
          <w:sz w:val="20"/>
          <w:szCs w:val="20"/>
        </w:rPr>
      </w:pPr>
      <w:r w:rsidRPr="00F75F44">
        <w:rPr>
          <w:rFonts w:ascii="Arial" w:hAnsi="Arial" w:cs="Arial"/>
          <w:color w:val="010000"/>
          <w:sz w:val="20"/>
        </w:rPr>
        <w:t>Plan on handling fractional shares: The number of additionally issued shares of each shareholder will be rounded to the nearest unit according to the rounding down principle. Fractional shares (decimal part) (if any) will be canceled and not be issued.</w:t>
      </w:r>
    </w:p>
    <w:p w14:paraId="00000016" w14:textId="624CFA9B" w:rsidR="00495D58" w:rsidRPr="00F75F44" w:rsidRDefault="00F75F44" w:rsidP="004D442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75F44">
        <w:rPr>
          <w:rFonts w:ascii="Arial" w:hAnsi="Arial" w:cs="Arial"/>
          <w:color w:val="010000"/>
          <w:sz w:val="20"/>
        </w:rPr>
        <w:t xml:space="preserve">For example: Shareholder A owns 500 shares on the record date for the list of shareholders. With the right exercise rate of 100:24.9819, shareholder A will receive 500 X 24.9819/100 = 124.9095 shares, </w:t>
      </w:r>
      <w:r w:rsidRPr="00F75F44">
        <w:rPr>
          <w:rFonts w:ascii="Arial" w:hAnsi="Arial" w:cs="Arial"/>
          <w:color w:val="010000"/>
          <w:sz w:val="20"/>
        </w:rPr>
        <w:lastRenderedPageBreak/>
        <w:t>number of shares that shareholder A will receive according to the rounding down principle is 124 shares, 0.9095 fractional shares will be canceled and not issued.</w:t>
      </w:r>
    </w:p>
    <w:p w14:paraId="00000017" w14:textId="5EEACF1C" w:rsidR="00495D58" w:rsidRPr="00F75F44" w:rsidRDefault="00F75F44" w:rsidP="004D442B">
      <w:pPr>
        <w:numPr>
          <w:ilvl w:val="0"/>
          <w:numId w:val="1"/>
        </w:numPr>
        <w:pBdr>
          <w:top w:val="nil"/>
          <w:left w:val="nil"/>
          <w:bottom w:val="nil"/>
          <w:right w:val="nil"/>
          <w:between w:val="nil"/>
        </w:pBdr>
        <w:tabs>
          <w:tab w:val="left" w:pos="432"/>
          <w:tab w:val="left" w:pos="1096"/>
        </w:tabs>
        <w:spacing w:after="120" w:line="360" w:lineRule="auto"/>
        <w:jc w:val="both"/>
        <w:rPr>
          <w:rFonts w:ascii="Arial" w:eastAsia="Arial" w:hAnsi="Arial" w:cs="Arial"/>
          <w:color w:val="010000"/>
          <w:sz w:val="20"/>
          <w:szCs w:val="20"/>
        </w:rPr>
      </w:pPr>
      <w:r w:rsidRPr="00F75F44">
        <w:rPr>
          <w:rFonts w:ascii="Arial" w:hAnsi="Arial" w:cs="Arial"/>
          <w:color w:val="010000"/>
          <w:sz w:val="20"/>
        </w:rPr>
        <w:t xml:space="preserve">Implementation time: After the State Securities Commission notifies of receipt of full </w:t>
      </w:r>
      <w:r w:rsidR="004D442B">
        <w:rPr>
          <w:rFonts w:ascii="Arial" w:hAnsi="Arial" w:cs="Arial"/>
          <w:color w:val="010000"/>
          <w:sz w:val="20"/>
        </w:rPr>
        <w:t>issue</w:t>
      </w:r>
      <w:r w:rsidRPr="00F75F44">
        <w:rPr>
          <w:rFonts w:ascii="Arial" w:hAnsi="Arial" w:cs="Arial"/>
          <w:color w:val="010000"/>
          <w:sz w:val="20"/>
        </w:rPr>
        <w:t xml:space="preserve"> report documents. Expected in Q3/2024.</w:t>
      </w:r>
    </w:p>
    <w:p w14:paraId="00000018" w14:textId="563DE897" w:rsidR="00495D58" w:rsidRPr="00F75F44" w:rsidRDefault="00F75F44" w:rsidP="004D442B">
      <w:pPr>
        <w:numPr>
          <w:ilvl w:val="0"/>
          <w:numId w:val="1"/>
        </w:numPr>
        <w:pBdr>
          <w:top w:val="nil"/>
          <w:left w:val="nil"/>
          <w:bottom w:val="nil"/>
          <w:right w:val="nil"/>
          <w:between w:val="nil"/>
        </w:pBdr>
        <w:tabs>
          <w:tab w:val="left" w:pos="432"/>
          <w:tab w:val="left" w:pos="1096"/>
        </w:tabs>
        <w:spacing w:after="120" w:line="360" w:lineRule="auto"/>
        <w:jc w:val="both"/>
        <w:rPr>
          <w:rFonts w:ascii="Arial" w:eastAsia="Arial" w:hAnsi="Arial" w:cs="Arial"/>
          <w:color w:val="010000"/>
          <w:sz w:val="20"/>
          <w:szCs w:val="20"/>
        </w:rPr>
      </w:pPr>
      <w:r w:rsidRPr="00F75F44">
        <w:rPr>
          <w:rFonts w:ascii="Arial" w:hAnsi="Arial" w:cs="Arial"/>
          <w:color w:val="010000"/>
          <w:sz w:val="20"/>
        </w:rPr>
        <w:t xml:space="preserve">Related restrictions: Shares issued </w:t>
      </w:r>
      <w:r w:rsidR="004D442B">
        <w:rPr>
          <w:rFonts w:ascii="Arial" w:hAnsi="Arial" w:cs="Arial"/>
          <w:color w:val="010000"/>
          <w:sz w:val="20"/>
        </w:rPr>
        <w:t>out of owners</w:t>
      </w:r>
      <w:r w:rsidRPr="00F75F44">
        <w:rPr>
          <w:rFonts w:ascii="Arial" w:hAnsi="Arial" w:cs="Arial"/>
          <w:color w:val="010000"/>
          <w:sz w:val="20"/>
        </w:rPr>
        <w:t xml:space="preserve">' equity to </w:t>
      </w:r>
      <w:r w:rsidR="004D442B">
        <w:rPr>
          <w:rFonts w:ascii="Arial" w:hAnsi="Arial" w:cs="Arial"/>
          <w:color w:val="010000"/>
          <w:sz w:val="20"/>
        </w:rPr>
        <w:t>outstanding shareholders</w:t>
      </w:r>
      <w:r w:rsidRPr="00F75F44">
        <w:rPr>
          <w:rFonts w:ascii="Arial" w:hAnsi="Arial" w:cs="Arial"/>
          <w:color w:val="010000"/>
          <w:sz w:val="20"/>
        </w:rPr>
        <w:t xml:space="preserve"> are not restricted from transfer.</w:t>
      </w:r>
    </w:p>
    <w:p w14:paraId="00000019" w14:textId="4F54ECCA" w:rsidR="00495D58" w:rsidRPr="00F75F44" w:rsidRDefault="00F75F44" w:rsidP="004D442B">
      <w:pPr>
        <w:numPr>
          <w:ilvl w:val="0"/>
          <w:numId w:val="1"/>
        </w:numPr>
        <w:pBdr>
          <w:top w:val="nil"/>
          <w:left w:val="nil"/>
          <w:bottom w:val="nil"/>
          <w:right w:val="nil"/>
          <w:between w:val="nil"/>
        </w:pBdr>
        <w:tabs>
          <w:tab w:val="left" w:pos="432"/>
          <w:tab w:val="left" w:pos="1111"/>
        </w:tabs>
        <w:spacing w:after="120" w:line="360" w:lineRule="auto"/>
        <w:jc w:val="both"/>
        <w:rPr>
          <w:rFonts w:ascii="Arial" w:eastAsia="Arial" w:hAnsi="Arial" w:cs="Arial"/>
          <w:color w:val="010000"/>
          <w:sz w:val="20"/>
          <w:szCs w:val="20"/>
        </w:rPr>
      </w:pPr>
      <w:r w:rsidRPr="00F75F44">
        <w:rPr>
          <w:rFonts w:ascii="Arial" w:hAnsi="Arial" w:cs="Arial"/>
          <w:color w:val="010000"/>
          <w:sz w:val="20"/>
        </w:rPr>
        <w:t xml:space="preserve">Additional securities and trading registration: After the completion of the </w:t>
      </w:r>
      <w:r w:rsidR="004D442B">
        <w:rPr>
          <w:rFonts w:ascii="Arial" w:hAnsi="Arial" w:cs="Arial"/>
          <w:color w:val="010000"/>
          <w:sz w:val="20"/>
        </w:rPr>
        <w:t>issue</w:t>
      </w:r>
      <w:r w:rsidRPr="00F75F44">
        <w:rPr>
          <w:rFonts w:ascii="Arial" w:hAnsi="Arial" w:cs="Arial"/>
          <w:color w:val="010000"/>
          <w:sz w:val="20"/>
        </w:rPr>
        <w:t>, the General Meeting of Shareholders approved and assigned the Board of Directors to implement procedures for additional securities registration at Vietnam Securities Depository and Clearing Corporation and additional trading registration at Hanoi Stock Exchange.</w:t>
      </w:r>
    </w:p>
    <w:p w14:paraId="0000001A" w14:textId="704E6ADC" w:rsidR="00495D58" w:rsidRPr="00F75F44" w:rsidRDefault="00F75F44" w:rsidP="004D442B">
      <w:pPr>
        <w:numPr>
          <w:ilvl w:val="0"/>
          <w:numId w:val="1"/>
        </w:numPr>
        <w:pBdr>
          <w:top w:val="nil"/>
          <w:left w:val="nil"/>
          <w:bottom w:val="nil"/>
          <w:right w:val="nil"/>
          <w:between w:val="nil"/>
        </w:pBdr>
        <w:tabs>
          <w:tab w:val="left" w:pos="432"/>
          <w:tab w:val="left" w:pos="1107"/>
        </w:tabs>
        <w:spacing w:after="120" w:line="360" w:lineRule="auto"/>
        <w:jc w:val="both"/>
        <w:rPr>
          <w:rFonts w:ascii="Arial" w:eastAsia="Arial" w:hAnsi="Arial" w:cs="Arial"/>
          <w:color w:val="010000"/>
          <w:sz w:val="20"/>
          <w:szCs w:val="20"/>
        </w:rPr>
      </w:pPr>
      <w:r w:rsidRPr="00F75F44">
        <w:rPr>
          <w:rFonts w:ascii="Arial" w:hAnsi="Arial" w:cs="Arial"/>
          <w:color w:val="010000"/>
          <w:sz w:val="20"/>
        </w:rPr>
        <w:t>Approve on changing the charter capital: The Board of Directors will approve the content on changing the Charter Capital Section in the Company</w:t>
      </w:r>
      <w:r w:rsidRPr="00F75F44">
        <w:rPr>
          <w:rFonts w:ascii="Arial" w:hAnsi="Arial" w:cs="Arial"/>
          <w:color w:val="010000"/>
          <w:sz w:val="20"/>
          <w:lang w:val="vi-VN"/>
        </w:rPr>
        <w:t>’s</w:t>
      </w:r>
      <w:r w:rsidRPr="00F75F44">
        <w:rPr>
          <w:rFonts w:ascii="Arial" w:hAnsi="Arial" w:cs="Arial"/>
          <w:color w:val="010000"/>
          <w:sz w:val="20"/>
        </w:rPr>
        <w:t xml:space="preserve"> Charter and adjusting the Business Registration Certificate at the Department of Planning and Investment of </w:t>
      </w:r>
      <w:proofErr w:type="spellStart"/>
      <w:r w:rsidRPr="00F75F44">
        <w:rPr>
          <w:rFonts w:ascii="Arial" w:hAnsi="Arial" w:cs="Arial"/>
          <w:color w:val="010000"/>
          <w:sz w:val="20"/>
        </w:rPr>
        <w:t>Binh</w:t>
      </w:r>
      <w:proofErr w:type="spellEnd"/>
      <w:r w:rsidRPr="00F75F44">
        <w:rPr>
          <w:rFonts w:ascii="Arial" w:hAnsi="Arial" w:cs="Arial"/>
          <w:color w:val="010000"/>
          <w:sz w:val="20"/>
        </w:rPr>
        <w:t xml:space="preserve"> Duong Province after the State Securities Commission notifies of receiving the report on the </w:t>
      </w:r>
      <w:r w:rsidR="004D442B">
        <w:rPr>
          <w:rFonts w:ascii="Arial" w:hAnsi="Arial" w:cs="Arial"/>
          <w:color w:val="010000"/>
          <w:sz w:val="20"/>
        </w:rPr>
        <w:t>issue</w:t>
      </w:r>
      <w:r w:rsidRPr="00F75F44">
        <w:rPr>
          <w:rFonts w:ascii="Arial" w:hAnsi="Arial" w:cs="Arial"/>
          <w:color w:val="010000"/>
          <w:sz w:val="20"/>
        </w:rPr>
        <w:t xml:space="preserve"> results.</w:t>
      </w:r>
    </w:p>
    <w:p w14:paraId="0000001B" w14:textId="16A7DB27" w:rsidR="00495D58" w:rsidRPr="00F75F44" w:rsidRDefault="00F75F44" w:rsidP="004D442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75F44">
        <w:rPr>
          <w:rFonts w:ascii="Arial" w:hAnsi="Arial" w:cs="Arial"/>
          <w:color w:val="010000"/>
          <w:sz w:val="20"/>
        </w:rPr>
        <w:t xml:space="preserve">Article 02: The Board of Directors </w:t>
      </w:r>
      <w:r w:rsidR="004D442B">
        <w:rPr>
          <w:rFonts w:ascii="Arial" w:hAnsi="Arial" w:cs="Arial"/>
          <w:color w:val="010000"/>
          <w:sz w:val="20"/>
        </w:rPr>
        <w:t>authorized the Company’s Managing Director</w:t>
      </w:r>
      <w:r w:rsidRPr="00F75F44">
        <w:rPr>
          <w:rFonts w:ascii="Arial" w:hAnsi="Arial" w:cs="Arial"/>
          <w:color w:val="010000"/>
          <w:sz w:val="20"/>
        </w:rPr>
        <w:t xml:space="preserve"> to implement the plan on share </w:t>
      </w:r>
      <w:r w:rsidR="004D442B">
        <w:rPr>
          <w:rFonts w:ascii="Arial" w:hAnsi="Arial" w:cs="Arial"/>
          <w:color w:val="010000"/>
          <w:sz w:val="20"/>
        </w:rPr>
        <w:t>issue</w:t>
      </w:r>
      <w:r w:rsidRPr="00F75F44">
        <w:rPr>
          <w:rFonts w:ascii="Arial" w:hAnsi="Arial" w:cs="Arial"/>
          <w:color w:val="010000"/>
          <w:sz w:val="20"/>
        </w:rPr>
        <w:t xml:space="preserve"> to increase share capital </w:t>
      </w:r>
      <w:r w:rsidR="004D442B">
        <w:rPr>
          <w:rFonts w:ascii="Arial" w:hAnsi="Arial" w:cs="Arial"/>
          <w:color w:val="010000"/>
          <w:sz w:val="20"/>
        </w:rPr>
        <w:t>out of owners</w:t>
      </w:r>
      <w:r w:rsidRPr="00F75F44">
        <w:rPr>
          <w:rFonts w:ascii="Arial" w:hAnsi="Arial" w:cs="Arial"/>
          <w:color w:val="010000"/>
          <w:sz w:val="20"/>
        </w:rPr>
        <w:t>' equity, specifically:</w:t>
      </w:r>
    </w:p>
    <w:p w14:paraId="0000001C" w14:textId="059A6EFC" w:rsidR="00495D58" w:rsidRPr="00F75F44" w:rsidRDefault="00F75F44" w:rsidP="004D442B">
      <w:pPr>
        <w:numPr>
          <w:ilvl w:val="0"/>
          <w:numId w:val="2"/>
        </w:numPr>
        <w:pBdr>
          <w:top w:val="nil"/>
          <w:left w:val="nil"/>
          <w:bottom w:val="nil"/>
          <w:right w:val="nil"/>
          <w:between w:val="nil"/>
        </w:pBdr>
        <w:tabs>
          <w:tab w:val="left" w:pos="432"/>
          <w:tab w:val="left" w:pos="894"/>
        </w:tabs>
        <w:spacing w:after="120" w:line="360" w:lineRule="auto"/>
        <w:jc w:val="both"/>
        <w:rPr>
          <w:rFonts w:ascii="Arial" w:eastAsia="Arial" w:hAnsi="Arial" w:cs="Arial"/>
          <w:color w:val="010000"/>
          <w:sz w:val="20"/>
          <w:szCs w:val="20"/>
        </w:rPr>
      </w:pPr>
      <w:r w:rsidRPr="00F75F44">
        <w:rPr>
          <w:rFonts w:ascii="Arial" w:hAnsi="Arial" w:cs="Arial"/>
          <w:color w:val="010000"/>
          <w:sz w:val="20"/>
        </w:rPr>
        <w:t xml:space="preserve">Carry out procedures for submitting the report on the share </w:t>
      </w:r>
      <w:r w:rsidR="004D442B">
        <w:rPr>
          <w:rFonts w:ascii="Arial" w:hAnsi="Arial" w:cs="Arial"/>
          <w:color w:val="010000"/>
          <w:sz w:val="20"/>
        </w:rPr>
        <w:t>issue</w:t>
      </w:r>
      <w:r w:rsidRPr="00F75F44">
        <w:rPr>
          <w:rFonts w:ascii="Arial" w:hAnsi="Arial" w:cs="Arial"/>
          <w:color w:val="010000"/>
          <w:sz w:val="20"/>
        </w:rPr>
        <w:t xml:space="preserve"> to increase share capital </w:t>
      </w:r>
      <w:r w:rsidR="004D442B">
        <w:rPr>
          <w:rFonts w:ascii="Arial" w:hAnsi="Arial" w:cs="Arial"/>
          <w:color w:val="010000"/>
          <w:sz w:val="20"/>
        </w:rPr>
        <w:t>out of owners</w:t>
      </w:r>
      <w:r w:rsidRPr="00F75F44">
        <w:rPr>
          <w:rFonts w:ascii="Arial" w:hAnsi="Arial" w:cs="Arial"/>
          <w:color w:val="010000"/>
          <w:sz w:val="20"/>
        </w:rPr>
        <w:t>’ equity to the State Securities Commission and explain relevant issues (when requested);</w:t>
      </w:r>
    </w:p>
    <w:p w14:paraId="0000001D" w14:textId="7674C5FC" w:rsidR="00495D58" w:rsidRPr="00F75F44" w:rsidRDefault="00F75F44" w:rsidP="004D442B">
      <w:pPr>
        <w:numPr>
          <w:ilvl w:val="0"/>
          <w:numId w:val="2"/>
        </w:numPr>
        <w:pBdr>
          <w:top w:val="nil"/>
          <w:left w:val="nil"/>
          <w:bottom w:val="nil"/>
          <w:right w:val="nil"/>
          <w:between w:val="nil"/>
        </w:pBdr>
        <w:tabs>
          <w:tab w:val="left" w:pos="432"/>
          <w:tab w:val="left" w:pos="904"/>
        </w:tabs>
        <w:spacing w:after="120" w:line="360" w:lineRule="auto"/>
        <w:jc w:val="both"/>
        <w:rPr>
          <w:rFonts w:ascii="Arial" w:eastAsia="Arial" w:hAnsi="Arial" w:cs="Arial"/>
          <w:color w:val="010000"/>
          <w:sz w:val="20"/>
          <w:szCs w:val="20"/>
        </w:rPr>
      </w:pPr>
      <w:r w:rsidRPr="00F75F44">
        <w:rPr>
          <w:rFonts w:ascii="Arial" w:hAnsi="Arial" w:cs="Arial"/>
          <w:color w:val="010000"/>
          <w:sz w:val="20"/>
        </w:rPr>
        <w:t>Prepare and submit to the Board of Directors for approval the documents related to the additional securities registration at Vietnam Securities Depository and Clearing Corporation and the additional trading registration at Hanoi Stock Exchange(</w:t>
      </w:r>
      <w:proofErr w:type="spellStart"/>
      <w:r w:rsidRPr="00F75F44">
        <w:rPr>
          <w:rFonts w:ascii="Arial" w:hAnsi="Arial" w:cs="Arial"/>
          <w:color w:val="010000"/>
          <w:sz w:val="20"/>
        </w:rPr>
        <w:t>UPCoM</w:t>
      </w:r>
      <w:proofErr w:type="spellEnd"/>
      <w:r w:rsidRPr="00F75F44">
        <w:rPr>
          <w:rFonts w:ascii="Arial" w:hAnsi="Arial" w:cs="Arial"/>
          <w:color w:val="010000"/>
          <w:sz w:val="20"/>
        </w:rPr>
        <w:t xml:space="preserve">) after the State Securities Commission notifies the receipt of the report on the results of the share </w:t>
      </w:r>
      <w:r w:rsidR="004D442B">
        <w:rPr>
          <w:rFonts w:ascii="Arial" w:hAnsi="Arial" w:cs="Arial"/>
          <w:color w:val="010000"/>
          <w:sz w:val="20"/>
        </w:rPr>
        <w:t>issue</w:t>
      </w:r>
      <w:r w:rsidRPr="00F75F44">
        <w:rPr>
          <w:rFonts w:ascii="Arial" w:hAnsi="Arial" w:cs="Arial"/>
          <w:color w:val="010000"/>
          <w:sz w:val="20"/>
        </w:rPr>
        <w:t xml:space="preserve"> to increase share capital </w:t>
      </w:r>
      <w:r w:rsidR="004D442B">
        <w:rPr>
          <w:rFonts w:ascii="Arial" w:hAnsi="Arial" w:cs="Arial"/>
          <w:color w:val="010000"/>
          <w:sz w:val="20"/>
        </w:rPr>
        <w:t>out of owners</w:t>
      </w:r>
      <w:r w:rsidRPr="00F75F44">
        <w:rPr>
          <w:rFonts w:ascii="Arial" w:hAnsi="Arial" w:cs="Arial"/>
          <w:color w:val="010000"/>
          <w:sz w:val="20"/>
          <w:lang w:val="vi-VN"/>
        </w:rPr>
        <w:t>’</w:t>
      </w:r>
      <w:r w:rsidRPr="00F75F44">
        <w:rPr>
          <w:rFonts w:ascii="Arial" w:hAnsi="Arial" w:cs="Arial"/>
          <w:color w:val="010000"/>
          <w:sz w:val="20"/>
        </w:rPr>
        <w:t xml:space="preserve"> equity;</w:t>
      </w:r>
    </w:p>
    <w:p w14:paraId="0000001E" w14:textId="77777777" w:rsidR="00495D58" w:rsidRPr="00F75F44" w:rsidRDefault="00F75F44" w:rsidP="004D442B">
      <w:pPr>
        <w:numPr>
          <w:ilvl w:val="0"/>
          <w:numId w:val="2"/>
        </w:numPr>
        <w:pBdr>
          <w:top w:val="nil"/>
          <w:left w:val="nil"/>
          <w:bottom w:val="nil"/>
          <w:right w:val="nil"/>
          <w:between w:val="nil"/>
        </w:pBdr>
        <w:tabs>
          <w:tab w:val="left" w:pos="432"/>
          <w:tab w:val="left" w:pos="884"/>
        </w:tabs>
        <w:spacing w:after="120" w:line="360" w:lineRule="auto"/>
        <w:jc w:val="both"/>
        <w:rPr>
          <w:rFonts w:ascii="Arial" w:eastAsia="Arial" w:hAnsi="Arial" w:cs="Arial"/>
          <w:color w:val="010000"/>
          <w:sz w:val="20"/>
          <w:szCs w:val="20"/>
        </w:rPr>
      </w:pPr>
      <w:r w:rsidRPr="00F75F44">
        <w:rPr>
          <w:rFonts w:ascii="Arial" w:hAnsi="Arial" w:cs="Arial"/>
          <w:color w:val="010000"/>
          <w:sz w:val="20"/>
        </w:rPr>
        <w:t>Cooperate with FPT Securities JSC - the Consulting Company to carry out relevant tasks in accordance with the regulations of the Company and the law.</w:t>
      </w:r>
    </w:p>
    <w:p w14:paraId="0000001F" w14:textId="01D90C7E" w:rsidR="00495D58" w:rsidRPr="00F75F44" w:rsidRDefault="00F75F44" w:rsidP="004D442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75F44">
        <w:rPr>
          <w:rFonts w:ascii="Arial" w:hAnsi="Arial" w:cs="Arial"/>
          <w:color w:val="010000"/>
          <w:sz w:val="20"/>
        </w:rPr>
        <w:t xml:space="preserve">Article 03: The </w:t>
      </w:r>
      <w:r w:rsidR="004D442B">
        <w:rPr>
          <w:rFonts w:ascii="Arial" w:hAnsi="Arial" w:cs="Arial"/>
          <w:color w:val="010000"/>
          <w:sz w:val="20"/>
        </w:rPr>
        <w:t xml:space="preserve">Board </w:t>
      </w:r>
      <w:r w:rsidRPr="00F75F44">
        <w:rPr>
          <w:rFonts w:ascii="Arial" w:hAnsi="Arial" w:cs="Arial"/>
          <w:color w:val="010000"/>
          <w:sz w:val="20"/>
        </w:rPr>
        <w:t>Resolution takes effect from the date of its signing.</w:t>
      </w:r>
    </w:p>
    <w:p w14:paraId="00000020" w14:textId="0214FED3" w:rsidR="00495D58" w:rsidRPr="00F75F44" w:rsidRDefault="00F75F44" w:rsidP="004D442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75F44">
        <w:rPr>
          <w:rFonts w:ascii="Arial" w:hAnsi="Arial" w:cs="Arial"/>
          <w:color w:val="010000"/>
          <w:sz w:val="20"/>
        </w:rPr>
        <w:t xml:space="preserve">Article </w:t>
      </w:r>
      <w:r w:rsidR="004D442B">
        <w:rPr>
          <w:rFonts w:ascii="Arial" w:hAnsi="Arial" w:cs="Arial"/>
          <w:color w:val="010000"/>
          <w:sz w:val="20"/>
        </w:rPr>
        <w:t xml:space="preserve">04: The Board of Directors, Executive Board, </w:t>
      </w:r>
      <w:r w:rsidRPr="00F75F44">
        <w:rPr>
          <w:rFonts w:ascii="Arial" w:hAnsi="Arial" w:cs="Arial"/>
          <w:color w:val="010000"/>
          <w:sz w:val="20"/>
        </w:rPr>
        <w:t>person in charge of corporate governance, Fi</w:t>
      </w:r>
      <w:r w:rsidR="004D442B">
        <w:rPr>
          <w:rFonts w:ascii="Arial" w:hAnsi="Arial" w:cs="Arial"/>
          <w:color w:val="010000"/>
          <w:sz w:val="20"/>
        </w:rPr>
        <w:t>nance and Accounting Department and</w:t>
      </w:r>
      <w:bookmarkStart w:id="0" w:name="_GoBack"/>
      <w:bookmarkEnd w:id="0"/>
      <w:r w:rsidRPr="00F75F44">
        <w:rPr>
          <w:rFonts w:ascii="Arial" w:hAnsi="Arial" w:cs="Arial"/>
          <w:color w:val="010000"/>
          <w:sz w:val="20"/>
        </w:rPr>
        <w:t xml:space="preserve"> Planning - Business Department are responsible for implementing this Decision./.</w:t>
      </w:r>
    </w:p>
    <w:sectPr w:rsidR="00495D58" w:rsidRPr="00F75F44" w:rsidSect="00F75F44">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14C"/>
    <w:multiLevelType w:val="multilevel"/>
    <w:tmpl w:val="95DED5B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3412DA1"/>
    <w:multiLevelType w:val="multilevel"/>
    <w:tmpl w:val="67A0C8EC"/>
    <w:lvl w:ilvl="0">
      <w:start w:val="1"/>
      <w:numFmt w:val="bullet"/>
      <w:lvlText w:val="-"/>
      <w:lvlJc w:val="left"/>
      <w:pPr>
        <w:ind w:left="0" w:firstLine="0"/>
      </w:pPr>
      <w:rPr>
        <w:rFonts w:ascii="Arial" w:eastAsia="Arial" w:hAnsi="Arial" w:cs="Arial"/>
        <w:b w:val="0"/>
        <w:i w:val="0"/>
        <w:smallCaps w:val="0"/>
        <w:strike w:val="0"/>
        <w:color w:val="43181C"/>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D58"/>
    <w:rsid w:val="00495D58"/>
    <w:rsid w:val="004D442B"/>
    <w:rsid w:val="00F7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41231"/>
  <w15:docId w15:val="{436BEEFD-5A6E-4471-ADC0-4ADEA227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43181C"/>
      <w:u w:val="none"/>
      <w:shd w:val="clear" w:color="auto" w:fill="auto"/>
    </w:rPr>
  </w:style>
  <w:style w:type="paragraph" w:customStyle="1" w:styleId="Vnbnnidung0">
    <w:name w:val="Văn bản nội dung"/>
    <w:basedOn w:val="Normal"/>
    <w:link w:val="Vnbnnidung"/>
    <w:pPr>
      <w:ind w:firstLine="400"/>
    </w:pPr>
    <w:rPr>
      <w:rFonts w:ascii="Times New Roman" w:eastAsia="Times New Roman" w:hAnsi="Times New Roman" w:cs="Times New Roman"/>
      <w:sz w:val="28"/>
      <w:szCs w:val="28"/>
    </w:rPr>
  </w:style>
  <w:style w:type="paragraph" w:customStyle="1" w:styleId="Vnbnnidung20">
    <w:name w:val="Văn bản nội dung (2)"/>
    <w:basedOn w:val="Normal"/>
    <w:link w:val="Vnbnnidung2"/>
    <w:rPr>
      <w:rFonts w:ascii="Times New Roman" w:eastAsia="Times New Roman" w:hAnsi="Times New Roman" w:cs="Times New Roman"/>
      <w:color w:val="43181C"/>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zNasw5iYR4l4A1nPBXsY/8wZw==">CgMxLjA4AHIhMVhFSl9UdlVQRmFCc3ItVnFwT1paMkJBQ2xaNDFtRWdP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2024-08-08T02:05:00Z</dcterms:created>
  <dcterms:modified xsi:type="dcterms:W3CDTF">2024-08-08T02:05:00Z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296af138890cbc87ab9714024c58ed6192098a119431d79f9ffa5b25650c8851</vt:lpwstr>
  </property>
</Properties>
</file>