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0404E" w:rsidRPr="00A64345" w:rsidRDefault="00A64345" w:rsidP="003C3A96">
      <w:pPr>
        <w:widowControl/>
        <w:pBdr>
          <w:top w:val="nil"/>
          <w:left w:val="nil"/>
          <w:bottom w:val="nil"/>
          <w:right w:val="nil"/>
          <w:between w:val="nil"/>
        </w:pBdr>
        <w:spacing w:after="120" w:line="360" w:lineRule="auto"/>
        <w:jc w:val="both"/>
        <w:rPr>
          <w:rFonts w:ascii="Arial" w:eastAsia="Arial" w:hAnsi="Arial" w:cs="Arial"/>
          <w:b/>
          <w:color w:val="010000"/>
          <w:sz w:val="20"/>
          <w:szCs w:val="20"/>
        </w:rPr>
      </w:pPr>
      <w:r w:rsidRPr="00A64345">
        <w:rPr>
          <w:rFonts w:ascii="Arial" w:hAnsi="Arial" w:cs="Arial"/>
          <w:b/>
          <w:color w:val="010000"/>
          <w:sz w:val="20"/>
        </w:rPr>
        <w:t>TOT: Board Resolution</w:t>
      </w:r>
    </w:p>
    <w:p w14:paraId="00000002" w14:textId="1EFE65E4" w:rsidR="00C0404E" w:rsidRPr="00A64345" w:rsidRDefault="00A64345" w:rsidP="003C3A96">
      <w:pPr>
        <w:widowControl/>
        <w:pBdr>
          <w:top w:val="nil"/>
          <w:left w:val="nil"/>
          <w:bottom w:val="nil"/>
          <w:right w:val="nil"/>
          <w:between w:val="nil"/>
        </w:pBdr>
        <w:spacing w:after="120" w:line="360" w:lineRule="auto"/>
        <w:jc w:val="both"/>
        <w:rPr>
          <w:rFonts w:ascii="Arial" w:eastAsia="Arial" w:hAnsi="Arial" w:cs="Arial"/>
          <w:color w:val="010000"/>
          <w:sz w:val="20"/>
          <w:szCs w:val="20"/>
        </w:rPr>
      </w:pPr>
      <w:r w:rsidRPr="00A64345">
        <w:rPr>
          <w:rFonts w:ascii="Arial" w:hAnsi="Arial" w:cs="Arial"/>
          <w:color w:val="010000"/>
          <w:sz w:val="20"/>
        </w:rPr>
        <w:t xml:space="preserve">On August 5, 2024, </w:t>
      </w:r>
      <w:proofErr w:type="spellStart"/>
      <w:r w:rsidRPr="00A64345">
        <w:rPr>
          <w:rFonts w:ascii="Arial" w:hAnsi="Arial" w:cs="Arial"/>
          <w:color w:val="010000"/>
          <w:sz w:val="20"/>
        </w:rPr>
        <w:t>Transimex</w:t>
      </w:r>
      <w:proofErr w:type="spellEnd"/>
      <w:r w:rsidRPr="00A64345">
        <w:rPr>
          <w:rFonts w:ascii="Arial" w:hAnsi="Arial" w:cs="Arial"/>
          <w:color w:val="010000"/>
          <w:sz w:val="20"/>
        </w:rPr>
        <w:t xml:space="preserve"> Logistics Corporation announced Resolution No. 14/2024/NQ.HDQT-TMS LOGS as follows:</w:t>
      </w:r>
    </w:p>
    <w:p w14:paraId="00000003" w14:textId="605D513E" w:rsidR="00C0404E" w:rsidRPr="00A64345" w:rsidRDefault="00A64345" w:rsidP="003C3A96">
      <w:pPr>
        <w:pBdr>
          <w:top w:val="nil"/>
          <w:left w:val="nil"/>
          <w:bottom w:val="nil"/>
          <w:right w:val="nil"/>
          <w:between w:val="nil"/>
        </w:pBdr>
        <w:spacing w:after="120" w:line="360" w:lineRule="auto"/>
        <w:jc w:val="both"/>
        <w:rPr>
          <w:rFonts w:ascii="Arial" w:eastAsia="Arial" w:hAnsi="Arial" w:cs="Arial"/>
          <w:color w:val="010000"/>
          <w:sz w:val="20"/>
          <w:szCs w:val="20"/>
        </w:rPr>
      </w:pPr>
      <w:r w:rsidRPr="00A64345">
        <w:rPr>
          <w:rFonts w:ascii="Arial" w:hAnsi="Arial" w:cs="Arial"/>
          <w:color w:val="010000"/>
          <w:sz w:val="20"/>
        </w:rPr>
        <w:t>‎‎Article 1. Approve the Report</w:t>
      </w:r>
      <w:r w:rsidRPr="00A64345">
        <w:rPr>
          <w:rFonts w:ascii="Arial" w:hAnsi="Arial" w:cs="Arial"/>
          <w:color w:val="010000"/>
          <w:sz w:val="20"/>
          <w:lang w:val="vi-VN"/>
        </w:rPr>
        <w:t xml:space="preserve"> of the </w:t>
      </w:r>
      <w:r w:rsidRPr="00A64345">
        <w:rPr>
          <w:rFonts w:ascii="Arial" w:hAnsi="Arial" w:cs="Arial"/>
          <w:color w:val="010000"/>
          <w:sz w:val="20"/>
        </w:rPr>
        <w:t>Executive Board</w:t>
      </w:r>
      <w:r w:rsidRPr="00A64345">
        <w:rPr>
          <w:rFonts w:ascii="Arial" w:hAnsi="Arial" w:cs="Arial"/>
          <w:color w:val="010000"/>
          <w:sz w:val="20"/>
          <w:lang w:val="vi-VN"/>
        </w:rPr>
        <w:t xml:space="preserve"> </w:t>
      </w:r>
      <w:r w:rsidRPr="00A64345">
        <w:rPr>
          <w:rFonts w:ascii="Arial" w:hAnsi="Arial" w:cs="Arial"/>
          <w:color w:val="010000"/>
          <w:sz w:val="20"/>
        </w:rPr>
        <w:t xml:space="preserve">on business results </w:t>
      </w:r>
      <w:r w:rsidRPr="00A64345">
        <w:rPr>
          <w:rFonts w:ascii="Arial" w:hAnsi="Arial" w:cs="Arial"/>
          <w:color w:val="010000"/>
          <w:sz w:val="20"/>
          <w:lang w:val="vi-VN"/>
        </w:rPr>
        <w:t>for</w:t>
      </w:r>
      <w:r w:rsidRPr="00A64345">
        <w:rPr>
          <w:rFonts w:ascii="Arial" w:hAnsi="Arial" w:cs="Arial"/>
          <w:color w:val="010000"/>
          <w:sz w:val="20"/>
        </w:rPr>
        <w:t xml:space="preserve"> the first 6 months of 2024 and the business plan for the last 6 months of 2024.</w:t>
      </w:r>
    </w:p>
    <w:p w14:paraId="00000004" w14:textId="75D6A1AA" w:rsidR="00C0404E" w:rsidRPr="00A64345" w:rsidRDefault="00A64345" w:rsidP="003C3A96">
      <w:pPr>
        <w:pBdr>
          <w:top w:val="nil"/>
          <w:left w:val="nil"/>
          <w:bottom w:val="nil"/>
          <w:right w:val="nil"/>
          <w:between w:val="nil"/>
        </w:pBdr>
        <w:spacing w:after="120" w:line="360" w:lineRule="auto"/>
        <w:jc w:val="both"/>
        <w:rPr>
          <w:rFonts w:ascii="Arial" w:eastAsia="Arial" w:hAnsi="Arial" w:cs="Arial"/>
          <w:color w:val="010000"/>
          <w:sz w:val="20"/>
          <w:szCs w:val="20"/>
        </w:rPr>
      </w:pPr>
      <w:r w:rsidRPr="00A64345">
        <w:rPr>
          <w:rFonts w:ascii="Arial" w:hAnsi="Arial" w:cs="Arial"/>
          <w:color w:val="010000"/>
          <w:sz w:val="20"/>
        </w:rPr>
        <w:t xml:space="preserve">‎‎Article 2. Approve on adjusting the liquidation price of 22 Container tractors that was approved by the Board of Directors of </w:t>
      </w:r>
      <w:proofErr w:type="spellStart"/>
      <w:r w:rsidRPr="00A64345">
        <w:rPr>
          <w:rFonts w:ascii="Arial" w:hAnsi="Arial" w:cs="Arial"/>
          <w:color w:val="010000"/>
          <w:sz w:val="20"/>
        </w:rPr>
        <w:t>Transimex</w:t>
      </w:r>
      <w:proofErr w:type="spellEnd"/>
      <w:r w:rsidRPr="00A64345">
        <w:rPr>
          <w:rFonts w:ascii="Arial" w:hAnsi="Arial" w:cs="Arial"/>
          <w:color w:val="010000"/>
          <w:sz w:val="20"/>
        </w:rPr>
        <w:t xml:space="preserve"> Logistics Corporation in Resolution No. 20/NQ.HDQT-TMS LOGS dated November 17, 2023.</w:t>
      </w:r>
    </w:p>
    <w:p w14:paraId="00000005" w14:textId="285BD1EF" w:rsidR="00C0404E" w:rsidRPr="00A64345" w:rsidRDefault="00A64345" w:rsidP="003C3A96">
      <w:pPr>
        <w:pBdr>
          <w:top w:val="nil"/>
          <w:left w:val="nil"/>
          <w:bottom w:val="nil"/>
          <w:right w:val="nil"/>
          <w:between w:val="nil"/>
        </w:pBdr>
        <w:spacing w:after="120" w:line="360" w:lineRule="auto"/>
        <w:jc w:val="both"/>
        <w:rPr>
          <w:rFonts w:ascii="Arial" w:eastAsia="Arial" w:hAnsi="Arial" w:cs="Arial"/>
          <w:color w:val="010000"/>
          <w:sz w:val="20"/>
          <w:szCs w:val="20"/>
        </w:rPr>
      </w:pPr>
      <w:r w:rsidRPr="00A64345">
        <w:rPr>
          <w:rFonts w:ascii="Arial" w:hAnsi="Arial" w:cs="Arial"/>
          <w:color w:val="010000"/>
          <w:sz w:val="20"/>
        </w:rPr>
        <w:t>The Board of Directors authorize</w:t>
      </w:r>
      <w:r w:rsidRPr="00A64345">
        <w:rPr>
          <w:rFonts w:ascii="Arial" w:hAnsi="Arial" w:cs="Arial"/>
          <w:color w:val="010000"/>
          <w:sz w:val="20"/>
          <w:lang w:val="vi-VN"/>
        </w:rPr>
        <w:t>d</w:t>
      </w:r>
      <w:r w:rsidRPr="00A64345">
        <w:rPr>
          <w:rFonts w:ascii="Arial" w:hAnsi="Arial" w:cs="Arial"/>
          <w:color w:val="010000"/>
          <w:sz w:val="20"/>
        </w:rPr>
        <w:t xml:space="preserve"> the Chair</w:t>
      </w:r>
      <w:r w:rsidR="003F0007">
        <w:rPr>
          <w:rFonts w:ascii="Arial" w:hAnsi="Arial" w:cs="Arial"/>
          <w:color w:val="010000"/>
          <w:sz w:val="20"/>
        </w:rPr>
        <w:t xml:space="preserve"> of the Board of Directors-cum-</w:t>
      </w:r>
      <w:bookmarkStart w:id="0" w:name="_GoBack"/>
      <w:bookmarkEnd w:id="0"/>
      <w:r w:rsidRPr="00A64345">
        <w:rPr>
          <w:rFonts w:ascii="Arial" w:hAnsi="Arial" w:cs="Arial"/>
          <w:color w:val="010000"/>
          <w:sz w:val="20"/>
        </w:rPr>
        <w:t>Legal Representative</w:t>
      </w:r>
      <w:r w:rsidRPr="00A64345">
        <w:rPr>
          <w:rFonts w:ascii="Arial" w:hAnsi="Arial" w:cs="Arial"/>
          <w:color w:val="010000"/>
          <w:sz w:val="20"/>
          <w:lang w:val="vi-VN"/>
        </w:rPr>
        <w:t xml:space="preserve"> of the Company</w:t>
      </w:r>
      <w:r w:rsidRPr="00A64345">
        <w:rPr>
          <w:rFonts w:ascii="Arial" w:hAnsi="Arial" w:cs="Arial"/>
          <w:color w:val="010000"/>
          <w:sz w:val="20"/>
        </w:rPr>
        <w:t xml:space="preserve"> to direct the Executive Board and relevant Departments of the Company to liquidate the remaining 22 Containers to ensure the highest benefits for the Company, following the contents approved by the Board of Directors as well as with the Charter and </w:t>
      </w:r>
      <w:r w:rsidR="003C3A96">
        <w:rPr>
          <w:rFonts w:ascii="Arial" w:hAnsi="Arial" w:cs="Arial"/>
          <w:color w:val="010000"/>
          <w:sz w:val="20"/>
        </w:rPr>
        <w:t>applicable laws</w:t>
      </w:r>
      <w:r w:rsidRPr="00A64345">
        <w:rPr>
          <w:rFonts w:ascii="Arial" w:hAnsi="Arial" w:cs="Arial"/>
          <w:color w:val="010000"/>
          <w:sz w:val="20"/>
        </w:rPr>
        <w:t>.</w:t>
      </w:r>
    </w:p>
    <w:p w14:paraId="00000006" w14:textId="77777777" w:rsidR="00C0404E" w:rsidRPr="00A64345" w:rsidRDefault="00A64345" w:rsidP="003C3A96">
      <w:pPr>
        <w:pBdr>
          <w:top w:val="nil"/>
          <w:left w:val="nil"/>
          <w:bottom w:val="nil"/>
          <w:right w:val="nil"/>
          <w:between w:val="nil"/>
        </w:pBdr>
        <w:spacing w:after="120" w:line="360" w:lineRule="auto"/>
        <w:jc w:val="both"/>
        <w:rPr>
          <w:rFonts w:ascii="Arial" w:eastAsia="Arial" w:hAnsi="Arial" w:cs="Arial"/>
          <w:color w:val="010000"/>
          <w:sz w:val="20"/>
          <w:szCs w:val="20"/>
        </w:rPr>
      </w:pPr>
      <w:r w:rsidRPr="00A64345">
        <w:rPr>
          <w:rFonts w:ascii="Arial" w:hAnsi="Arial" w:cs="Arial"/>
          <w:color w:val="010000"/>
          <w:sz w:val="20"/>
        </w:rPr>
        <w:t xml:space="preserve">‎‎Article 3. Approve on liquidating 02 Man TGX tractors and 05 specialized trailers of </w:t>
      </w:r>
      <w:proofErr w:type="spellStart"/>
      <w:r w:rsidRPr="00A64345">
        <w:rPr>
          <w:rFonts w:ascii="Arial" w:hAnsi="Arial" w:cs="Arial"/>
          <w:color w:val="010000"/>
          <w:sz w:val="20"/>
        </w:rPr>
        <w:t>Transimex</w:t>
      </w:r>
      <w:proofErr w:type="spellEnd"/>
      <w:r w:rsidRPr="00A64345">
        <w:rPr>
          <w:rFonts w:ascii="Arial" w:hAnsi="Arial" w:cs="Arial"/>
          <w:color w:val="010000"/>
          <w:sz w:val="20"/>
        </w:rPr>
        <w:t xml:space="preserve"> Logistics Corporation.</w:t>
      </w:r>
    </w:p>
    <w:p w14:paraId="00000007" w14:textId="33DDBA7B" w:rsidR="00C0404E" w:rsidRPr="00A64345" w:rsidRDefault="00A64345" w:rsidP="003C3A96">
      <w:pPr>
        <w:pBdr>
          <w:top w:val="nil"/>
          <w:left w:val="nil"/>
          <w:bottom w:val="nil"/>
          <w:right w:val="nil"/>
          <w:between w:val="nil"/>
        </w:pBdr>
        <w:spacing w:after="120" w:line="360" w:lineRule="auto"/>
        <w:jc w:val="both"/>
        <w:rPr>
          <w:rFonts w:ascii="Arial" w:eastAsia="Arial" w:hAnsi="Arial" w:cs="Arial"/>
          <w:color w:val="010000"/>
          <w:sz w:val="20"/>
          <w:szCs w:val="20"/>
        </w:rPr>
      </w:pPr>
      <w:r w:rsidRPr="00A64345">
        <w:rPr>
          <w:rFonts w:ascii="Arial" w:hAnsi="Arial" w:cs="Arial"/>
          <w:color w:val="010000"/>
          <w:sz w:val="20"/>
        </w:rPr>
        <w:t>The Board of Directors authorize</w:t>
      </w:r>
      <w:r w:rsidRPr="00A64345">
        <w:rPr>
          <w:rFonts w:ascii="Arial" w:hAnsi="Arial" w:cs="Arial"/>
          <w:color w:val="010000"/>
          <w:sz w:val="20"/>
          <w:lang w:val="vi-VN"/>
        </w:rPr>
        <w:t>d</w:t>
      </w:r>
      <w:r w:rsidRPr="00A64345">
        <w:rPr>
          <w:rFonts w:ascii="Arial" w:hAnsi="Arial" w:cs="Arial"/>
          <w:color w:val="010000"/>
          <w:sz w:val="20"/>
        </w:rPr>
        <w:t xml:space="preserve"> the Chair</w:t>
      </w:r>
      <w:r w:rsidR="003C3A96">
        <w:rPr>
          <w:rFonts w:ascii="Arial" w:hAnsi="Arial" w:cs="Arial"/>
          <w:color w:val="010000"/>
          <w:sz w:val="20"/>
        </w:rPr>
        <w:t xml:space="preserve"> of the Board of Directors-cum-</w:t>
      </w:r>
      <w:r w:rsidRPr="00A64345">
        <w:rPr>
          <w:rFonts w:ascii="Arial" w:hAnsi="Arial" w:cs="Arial"/>
          <w:color w:val="010000"/>
          <w:sz w:val="20"/>
        </w:rPr>
        <w:t>Legal Representative</w:t>
      </w:r>
      <w:r w:rsidRPr="00A64345">
        <w:rPr>
          <w:rFonts w:ascii="Arial" w:hAnsi="Arial" w:cs="Arial"/>
          <w:color w:val="010000"/>
          <w:sz w:val="20"/>
          <w:lang w:val="vi-VN"/>
        </w:rPr>
        <w:t xml:space="preserve"> of the Company</w:t>
      </w:r>
      <w:r w:rsidRPr="00A64345">
        <w:rPr>
          <w:rFonts w:ascii="Arial" w:hAnsi="Arial" w:cs="Arial"/>
          <w:color w:val="010000"/>
          <w:sz w:val="20"/>
        </w:rPr>
        <w:t xml:space="preserve">, based on the actual situation, to decide on the liquidation time, select the transferee, negotiate, sign and </w:t>
      </w:r>
      <w:r w:rsidRPr="00A64345">
        <w:rPr>
          <w:rFonts w:ascii="Arial" w:hAnsi="Arial" w:cs="Arial"/>
          <w:color w:val="010000"/>
          <w:sz w:val="20"/>
          <w:lang w:val="vi-VN"/>
        </w:rPr>
        <w:t>implement</w:t>
      </w:r>
      <w:r w:rsidRPr="00A64345">
        <w:rPr>
          <w:rFonts w:ascii="Arial" w:hAnsi="Arial" w:cs="Arial"/>
          <w:color w:val="010000"/>
          <w:sz w:val="20"/>
        </w:rPr>
        <w:t xml:space="preserve"> all tasks related to the liquidation of assets, ensuring the highest benefits for the Company, following the Company's Charter, regulations, and rules, the content approved by the Board of Directors as well as the provisions of law.</w:t>
      </w:r>
    </w:p>
    <w:p w14:paraId="00000008" w14:textId="1282E528" w:rsidR="00C0404E" w:rsidRPr="00A64345" w:rsidRDefault="00A64345" w:rsidP="003C3A96">
      <w:pPr>
        <w:pBdr>
          <w:top w:val="nil"/>
          <w:left w:val="nil"/>
          <w:bottom w:val="nil"/>
          <w:right w:val="nil"/>
          <w:between w:val="nil"/>
        </w:pBdr>
        <w:spacing w:after="120" w:line="360" w:lineRule="auto"/>
        <w:jc w:val="both"/>
        <w:rPr>
          <w:rFonts w:ascii="Arial" w:eastAsia="Arial" w:hAnsi="Arial" w:cs="Arial"/>
          <w:color w:val="010000"/>
          <w:sz w:val="20"/>
          <w:szCs w:val="20"/>
        </w:rPr>
      </w:pPr>
      <w:r w:rsidRPr="00A64345">
        <w:rPr>
          <w:rFonts w:ascii="Arial" w:hAnsi="Arial" w:cs="Arial"/>
          <w:color w:val="010000"/>
          <w:sz w:val="20"/>
        </w:rPr>
        <w:t xml:space="preserve">‎‎Article 4. Approve issues related to the arrangement and reorganization of the departments </w:t>
      </w:r>
      <w:r w:rsidRPr="00A64345">
        <w:rPr>
          <w:rFonts w:ascii="Arial" w:hAnsi="Arial" w:cs="Arial"/>
          <w:color w:val="010000"/>
          <w:sz w:val="20"/>
          <w:lang w:val="vi-VN"/>
        </w:rPr>
        <w:t>under</w:t>
      </w:r>
      <w:r w:rsidRPr="00A64345">
        <w:rPr>
          <w:rFonts w:ascii="Arial" w:hAnsi="Arial" w:cs="Arial"/>
          <w:color w:val="010000"/>
          <w:sz w:val="20"/>
        </w:rPr>
        <w:t xml:space="preserve"> </w:t>
      </w:r>
      <w:proofErr w:type="spellStart"/>
      <w:r w:rsidRPr="00A64345">
        <w:rPr>
          <w:rFonts w:ascii="Arial" w:hAnsi="Arial" w:cs="Arial"/>
          <w:color w:val="010000"/>
          <w:sz w:val="20"/>
        </w:rPr>
        <w:t>Transimex</w:t>
      </w:r>
      <w:proofErr w:type="spellEnd"/>
      <w:r w:rsidRPr="00A64345">
        <w:rPr>
          <w:rFonts w:ascii="Arial" w:hAnsi="Arial" w:cs="Arial"/>
          <w:color w:val="010000"/>
          <w:sz w:val="20"/>
        </w:rPr>
        <w:t xml:space="preserve"> Logistics Corporation.</w:t>
      </w:r>
    </w:p>
    <w:p w14:paraId="00000009" w14:textId="479D8622" w:rsidR="00C0404E" w:rsidRPr="00A64345" w:rsidRDefault="00A64345" w:rsidP="003C3A96">
      <w:pPr>
        <w:pBdr>
          <w:top w:val="nil"/>
          <w:left w:val="nil"/>
          <w:bottom w:val="nil"/>
          <w:right w:val="nil"/>
          <w:between w:val="nil"/>
        </w:pBdr>
        <w:spacing w:after="120" w:line="360" w:lineRule="auto"/>
        <w:jc w:val="both"/>
        <w:rPr>
          <w:rFonts w:ascii="Arial" w:eastAsia="Arial" w:hAnsi="Arial" w:cs="Arial"/>
          <w:color w:val="010000"/>
          <w:sz w:val="20"/>
          <w:szCs w:val="20"/>
        </w:rPr>
      </w:pPr>
      <w:r w:rsidRPr="00A64345">
        <w:rPr>
          <w:rFonts w:ascii="Arial" w:hAnsi="Arial" w:cs="Arial"/>
          <w:color w:val="010000"/>
          <w:sz w:val="20"/>
        </w:rPr>
        <w:t>The Board of Directors authorize</w:t>
      </w:r>
      <w:r w:rsidRPr="00A64345">
        <w:rPr>
          <w:rFonts w:ascii="Arial" w:hAnsi="Arial" w:cs="Arial"/>
          <w:color w:val="010000"/>
          <w:sz w:val="20"/>
          <w:lang w:val="vi-VN"/>
        </w:rPr>
        <w:t>d</w:t>
      </w:r>
      <w:r w:rsidRPr="00A64345">
        <w:rPr>
          <w:rFonts w:ascii="Arial" w:hAnsi="Arial" w:cs="Arial"/>
          <w:color w:val="010000"/>
          <w:sz w:val="20"/>
        </w:rPr>
        <w:t xml:space="preserve"> the Chair</w:t>
      </w:r>
      <w:r w:rsidR="003C3A96">
        <w:rPr>
          <w:rFonts w:ascii="Arial" w:hAnsi="Arial" w:cs="Arial"/>
          <w:color w:val="010000"/>
          <w:sz w:val="20"/>
        </w:rPr>
        <w:t xml:space="preserve"> of the Board of Directors-cum-</w:t>
      </w:r>
      <w:r w:rsidRPr="00A64345">
        <w:rPr>
          <w:rFonts w:ascii="Arial" w:hAnsi="Arial" w:cs="Arial"/>
          <w:color w:val="010000"/>
          <w:sz w:val="20"/>
        </w:rPr>
        <w:t xml:space="preserve">Legal Representative </w:t>
      </w:r>
      <w:r w:rsidRPr="00A64345">
        <w:rPr>
          <w:rFonts w:ascii="Arial" w:hAnsi="Arial" w:cs="Arial"/>
          <w:color w:val="010000"/>
          <w:sz w:val="20"/>
          <w:lang w:val="vi-VN"/>
        </w:rPr>
        <w:t xml:space="preserve">of the Company </w:t>
      </w:r>
      <w:r w:rsidRPr="00A64345">
        <w:rPr>
          <w:rFonts w:ascii="Arial" w:hAnsi="Arial" w:cs="Arial"/>
          <w:color w:val="010000"/>
          <w:sz w:val="20"/>
        </w:rPr>
        <w:t xml:space="preserve">to implement all related issues and direct the relevant Departments of the Company to carry out all work related to the arrangement and reorganization of departments under </w:t>
      </w:r>
      <w:proofErr w:type="spellStart"/>
      <w:r w:rsidRPr="00A64345">
        <w:rPr>
          <w:rFonts w:ascii="Arial" w:hAnsi="Arial" w:cs="Arial"/>
          <w:color w:val="010000"/>
          <w:sz w:val="20"/>
        </w:rPr>
        <w:t>Transimex</w:t>
      </w:r>
      <w:proofErr w:type="spellEnd"/>
      <w:r w:rsidRPr="00A64345">
        <w:rPr>
          <w:rFonts w:ascii="Arial" w:hAnsi="Arial" w:cs="Arial"/>
          <w:color w:val="010000"/>
          <w:sz w:val="20"/>
        </w:rPr>
        <w:t xml:space="preserve"> Logistics Corporation, in accordance with the policy approved by the Board of Directors of </w:t>
      </w:r>
      <w:proofErr w:type="spellStart"/>
      <w:r w:rsidRPr="00A64345">
        <w:rPr>
          <w:rFonts w:ascii="Arial" w:hAnsi="Arial" w:cs="Arial"/>
          <w:color w:val="010000"/>
          <w:sz w:val="20"/>
        </w:rPr>
        <w:t>Transimex</w:t>
      </w:r>
      <w:proofErr w:type="spellEnd"/>
      <w:r w:rsidRPr="00A64345">
        <w:rPr>
          <w:rFonts w:ascii="Arial" w:hAnsi="Arial" w:cs="Arial"/>
          <w:color w:val="010000"/>
          <w:sz w:val="20"/>
        </w:rPr>
        <w:t xml:space="preserve"> Logistics Corporation, including but not limited to:</w:t>
      </w:r>
    </w:p>
    <w:p w14:paraId="0000000A" w14:textId="478D2023" w:rsidR="00C0404E" w:rsidRPr="00A64345" w:rsidRDefault="00A64345" w:rsidP="003C3A96">
      <w:pPr>
        <w:numPr>
          <w:ilvl w:val="0"/>
          <w:numId w:val="1"/>
        </w:numPr>
        <w:pBdr>
          <w:top w:val="nil"/>
          <w:left w:val="nil"/>
          <w:bottom w:val="nil"/>
          <w:right w:val="nil"/>
          <w:between w:val="nil"/>
        </w:pBdr>
        <w:tabs>
          <w:tab w:val="left" w:pos="520"/>
        </w:tabs>
        <w:spacing w:after="120" w:line="360" w:lineRule="auto"/>
        <w:jc w:val="both"/>
        <w:rPr>
          <w:rFonts w:ascii="Arial" w:eastAsia="Arial" w:hAnsi="Arial" w:cs="Arial"/>
          <w:color w:val="010000"/>
          <w:sz w:val="20"/>
          <w:szCs w:val="20"/>
        </w:rPr>
      </w:pPr>
      <w:r w:rsidRPr="00A64345">
        <w:rPr>
          <w:rFonts w:ascii="Arial" w:hAnsi="Arial" w:cs="Arial"/>
          <w:color w:val="010000"/>
          <w:sz w:val="20"/>
        </w:rPr>
        <w:t xml:space="preserve">Sign decisions to appoint and dismiss positions for </w:t>
      </w:r>
      <w:r w:rsidRPr="00A64345">
        <w:rPr>
          <w:rFonts w:ascii="Arial" w:hAnsi="Arial" w:cs="Arial"/>
          <w:color w:val="010000"/>
          <w:sz w:val="20"/>
          <w:lang w:val="vi-VN"/>
        </w:rPr>
        <w:t xml:space="preserve">personnel </w:t>
      </w:r>
      <w:r w:rsidRPr="00A64345">
        <w:rPr>
          <w:rFonts w:ascii="Arial" w:hAnsi="Arial" w:cs="Arial"/>
          <w:color w:val="010000"/>
          <w:sz w:val="20"/>
        </w:rPr>
        <w:t>of the Logistics Service Department under the current project after merging into Logistics Department 2 and the Driver Service Department, the Technical Department after being renamed.</w:t>
      </w:r>
    </w:p>
    <w:p w14:paraId="0000000B" w14:textId="5DAD0840" w:rsidR="00C0404E" w:rsidRPr="00A64345" w:rsidRDefault="00A64345" w:rsidP="003C3A96">
      <w:pPr>
        <w:numPr>
          <w:ilvl w:val="0"/>
          <w:numId w:val="1"/>
        </w:numPr>
        <w:pBdr>
          <w:top w:val="nil"/>
          <w:left w:val="nil"/>
          <w:bottom w:val="nil"/>
          <w:right w:val="nil"/>
          <w:between w:val="nil"/>
        </w:pBdr>
        <w:tabs>
          <w:tab w:val="left" w:pos="520"/>
        </w:tabs>
        <w:spacing w:after="120" w:line="360" w:lineRule="auto"/>
        <w:jc w:val="both"/>
        <w:rPr>
          <w:rFonts w:ascii="Arial" w:eastAsia="Arial" w:hAnsi="Arial" w:cs="Arial"/>
          <w:color w:val="010000"/>
          <w:sz w:val="20"/>
          <w:szCs w:val="20"/>
        </w:rPr>
      </w:pPr>
      <w:r w:rsidRPr="00A64345">
        <w:rPr>
          <w:rFonts w:ascii="Arial" w:hAnsi="Arial" w:cs="Arial"/>
          <w:color w:val="010000"/>
          <w:sz w:val="20"/>
        </w:rPr>
        <w:t xml:space="preserve">Implement the personnel arrangement, and adjust job titles, and job descriptions (if necessary) according to the new organizational chart and in accordance with regulations of </w:t>
      </w:r>
      <w:proofErr w:type="spellStart"/>
      <w:r w:rsidRPr="00A64345">
        <w:rPr>
          <w:rFonts w:ascii="Arial" w:hAnsi="Arial" w:cs="Arial"/>
          <w:color w:val="010000"/>
          <w:sz w:val="20"/>
        </w:rPr>
        <w:t>Transimex</w:t>
      </w:r>
      <w:proofErr w:type="spellEnd"/>
      <w:r w:rsidRPr="00A64345">
        <w:rPr>
          <w:rFonts w:ascii="Arial" w:hAnsi="Arial" w:cs="Arial"/>
          <w:color w:val="010000"/>
          <w:sz w:val="20"/>
        </w:rPr>
        <w:t xml:space="preserve"> Logistics Corporation and </w:t>
      </w:r>
      <w:r w:rsidR="003F0007">
        <w:rPr>
          <w:rFonts w:ascii="Arial" w:hAnsi="Arial" w:cs="Arial"/>
          <w:color w:val="010000"/>
          <w:sz w:val="20"/>
        </w:rPr>
        <w:t>applicable</w:t>
      </w:r>
      <w:r w:rsidRPr="00A64345">
        <w:rPr>
          <w:rFonts w:ascii="Arial" w:hAnsi="Arial" w:cs="Arial"/>
          <w:color w:val="010000"/>
          <w:sz w:val="20"/>
        </w:rPr>
        <w:t xml:space="preserve"> laws.</w:t>
      </w:r>
    </w:p>
    <w:p w14:paraId="0000000C" w14:textId="1CD9314F" w:rsidR="00C0404E" w:rsidRPr="00A64345" w:rsidRDefault="00A64345" w:rsidP="003C3A96">
      <w:pPr>
        <w:pBdr>
          <w:top w:val="nil"/>
          <w:left w:val="nil"/>
          <w:bottom w:val="nil"/>
          <w:right w:val="nil"/>
          <w:between w:val="nil"/>
        </w:pBdr>
        <w:spacing w:after="120" w:line="360" w:lineRule="auto"/>
        <w:jc w:val="both"/>
        <w:rPr>
          <w:rFonts w:ascii="Arial" w:eastAsia="Arial" w:hAnsi="Arial" w:cs="Arial"/>
          <w:color w:val="010000"/>
          <w:sz w:val="20"/>
          <w:szCs w:val="20"/>
        </w:rPr>
      </w:pPr>
      <w:r w:rsidRPr="00A64345">
        <w:rPr>
          <w:rFonts w:ascii="Arial" w:hAnsi="Arial" w:cs="Arial"/>
          <w:color w:val="010000"/>
          <w:sz w:val="20"/>
        </w:rPr>
        <w:t xml:space="preserve">‎‎Article 5. This </w:t>
      </w:r>
      <w:r w:rsidR="003F0007">
        <w:rPr>
          <w:rFonts w:ascii="Arial" w:hAnsi="Arial" w:cs="Arial"/>
          <w:color w:val="010000"/>
          <w:sz w:val="20"/>
        </w:rPr>
        <w:t xml:space="preserve">Board </w:t>
      </w:r>
      <w:r w:rsidRPr="00A64345">
        <w:rPr>
          <w:rFonts w:ascii="Arial" w:hAnsi="Arial" w:cs="Arial"/>
          <w:color w:val="010000"/>
          <w:sz w:val="20"/>
        </w:rPr>
        <w:t>Resolution takes effect from the date of its signing. Mem</w:t>
      </w:r>
      <w:r w:rsidR="003F0007">
        <w:rPr>
          <w:rFonts w:ascii="Arial" w:hAnsi="Arial" w:cs="Arial"/>
          <w:color w:val="010000"/>
          <w:sz w:val="20"/>
        </w:rPr>
        <w:t xml:space="preserve">bers of the Board of Directors and Executive Board and </w:t>
      </w:r>
      <w:r w:rsidRPr="00A64345">
        <w:rPr>
          <w:rFonts w:ascii="Arial" w:hAnsi="Arial" w:cs="Arial"/>
          <w:color w:val="010000"/>
          <w:sz w:val="20"/>
        </w:rPr>
        <w:t>relevant departments of the Company and individuals are responsible for implementing this Resolution.</w:t>
      </w:r>
    </w:p>
    <w:sectPr w:rsidR="00C0404E" w:rsidRPr="00A64345" w:rsidSect="00A64345">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0553D1"/>
    <w:multiLevelType w:val="multilevel"/>
    <w:tmpl w:val="9F46CF1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4E"/>
    <w:rsid w:val="003C3A96"/>
    <w:rsid w:val="003F0007"/>
    <w:rsid w:val="00A64345"/>
    <w:rsid w:val="00C04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C0498"/>
  <w15:docId w15:val="{8F0759BF-ED81-4708-AFB5-F1A50850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C52040"/>
      <w:sz w:val="18"/>
      <w:szCs w:val="1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u w:val="none"/>
      <w:shd w:val="clear" w:color="auto" w:fill="auto"/>
    </w:rPr>
  </w:style>
  <w:style w:type="paragraph" w:styleId="BodyText">
    <w:name w:val="Body Text"/>
    <w:basedOn w:val="Normal"/>
    <w:link w:val="BodyTextChar"/>
    <w:qFormat/>
    <w:rPr>
      <w:rFonts w:ascii="Times New Roman" w:eastAsia="Times New Roman" w:hAnsi="Times New Roman" w:cs="Times New Roman"/>
      <w:sz w:val="22"/>
      <w:szCs w:val="22"/>
    </w:rPr>
  </w:style>
  <w:style w:type="paragraph" w:customStyle="1" w:styleId="Bodytext30">
    <w:name w:val="Body text (3)"/>
    <w:basedOn w:val="Normal"/>
    <w:link w:val="Bodytext3"/>
    <w:pPr>
      <w:jc w:val="right"/>
    </w:pPr>
    <w:rPr>
      <w:rFonts w:ascii="Arial" w:eastAsia="Arial" w:hAnsi="Arial" w:cs="Arial"/>
      <w:color w:val="C52040"/>
      <w:sz w:val="18"/>
      <w:szCs w:val="18"/>
    </w:rPr>
  </w:style>
  <w:style w:type="paragraph" w:customStyle="1" w:styleId="Bodytext20">
    <w:name w:val="Body text (2)"/>
    <w:basedOn w:val="Normal"/>
    <w:link w:val="Bodytext2"/>
    <w:rPr>
      <w:rFonts w:ascii="Times New Roman" w:eastAsia="Times New Roman" w:hAnsi="Times New Roman" w:cs="Times New Roman"/>
      <w:sz w:val="18"/>
      <w:szCs w:val="18"/>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rPr>
  </w:style>
  <w:style w:type="paragraph" w:styleId="NormalWeb">
    <w:name w:val="Normal (Web)"/>
    <w:basedOn w:val="Normal"/>
    <w:uiPriority w:val="99"/>
    <w:semiHidden/>
    <w:unhideWhenUsed/>
    <w:rsid w:val="009811FF"/>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70tEOYi8P88rkrIcjOjrMWTNVQ==">CgMxLjA4AHIhMW13SmhZY1lDNDBxUEVUOHFLZ2tqRWlla2lIZ1lRcHZf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2024-08-08T02:22:00Z</dcterms:created>
  <dcterms:modified xsi:type="dcterms:W3CDTF">2024-08-08T02:22:00Z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e6ff03fdc74658f15d62ae233b738ac758f67113074aacfaaa0de40930087874</vt:lpwstr>
  </property>
</Properties>
</file>