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94629" w:rsidRPr="007B68C7" w:rsidRDefault="007B68C7" w:rsidP="0002442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B68C7">
        <w:rPr>
          <w:rFonts w:ascii="Arial" w:hAnsi="Arial" w:cs="Arial"/>
          <w:b/>
          <w:color w:val="010000"/>
          <w:sz w:val="20"/>
        </w:rPr>
        <w:t>HAT</w:t>
      </w:r>
      <w:r w:rsidRPr="007B68C7">
        <w:rPr>
          <w:rFonts w:ascii="Arial" w:hAnsi="Arial" w:cs="Arial"/>
          <w:b/>
          <w:color w:val="010000"/>
          <w:sz w:val="20"/>
        </w:rPr>
        <w:t>:</w:t>
      </w:r>
      <w:r w:rsidRPr="007B68C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59EC588" w:rsidR="00194629" w:rsidRPr="007B68C7" w:rsidRDefault="007B68C7" w:rsidP="0002442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 xml:space="preserve">On </w:t>
      </w:r>
      <w:r w:rsidRPr="007B68C7">
        <w:rPr>
          <w:rFonts w:ascii="Arial" w:hAnsi="Arial" w:cs="Arial"/>
          <w:color w:val="010000"/>
          <w:sz w:val="20"/>
        </w:rPr>
        <w:t>September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10</w:t>
      </w:r>
      <w:r w:rsidRPr="007B68C7">
        <w:rPr>
          <w:rFonts w:ascii="Arial" w:hAnsi="Arial" w:cs="Arial"/>
          <w:color w:val="010000"/>
          <w:sz w:val="20"/>
        </w:rPr>
        <w:t xml:space="preserve">, </w:t>
      </w:r>
      <w:r w:rsidRPr="007B68C7">
        <w:rPr>
          <w:rFonts w:ascii="Arial" w:hAnsi="Arial" w:cs="Arial"/>
          <w:color w:val="010000"/>
          <w:sz w:val="20"/>
        </w:rPr>
        <w:t>2024</w:t>
      </w:r>
      <w:r w:rsidRPr="007B68C7">
        <w:rPr>
          <w:rFonts w:ascii="Arial" w:hAnsi="Arial" w:cs="Arial"/>
          <w:color w:val="010000"/>
          <w:sz w:val="20"/>
        </w:rPr>
        <w:t xml:space="preserve">, </w:t>
      </w:r>
      <w:r w:rsidRPr="007B68C7">
        <w:rPr>
          <w:rFonts w:ascii="Arial" w:hAnsi="Arial" w:cs="Arial"/>
          <w:color w:val="010000"/>
          <w:sz w:val="20"/>
        </w:rPr>
        <w:t>Hanoi Beer Trading JSC</w:t>
      </w:r>
      <w:r w:rsidRPr="007B68C7">
        <w:rPr>
          <w:rFonts w:ascii="Arial" w:hAnsi="Arial" w:cs="Arial"/>
          <w:color w:val="010000"/>
          <w:sz w:val="20"/>
        </w:rPr>
        <w:t xml:space="preserve"> announced Resolution </w:t>
      </w:r>
      <w:r w:rsidR="0002442F" w:rsidRPr="007B68C7">
        <w:rPr>
          <w:rFonts w:ascii="Arial" w:hAnsi="Arial" w:cs="Arial"/>
          <w:color w:val="010000"/>
          <w:sz w:val="20"/>
        </w:rPr>
        <w:t xml:space="preserve">No. </w:t>
      </w:r>
      <w:r w:rsidRPr="007B68C7">
        <w:rPr>
          <w:rFonts w:ascii="Arial" w:hAnsi="Arial" w:cs="Arial"/>
          <w:color w:val="010000"/>
          <w:sz w:val="20"/>
        </w:rPr>
        <w:t>06</w:t>
      </w:r>
      <w:r w:rsidRPr="007B68C7">
        <w:rPr>
          <w:rFonts w:ascii="Arial" w:hAnsi="Arial" w:cs="Arial"/>
          <w:color w:val="010000"/>
          <w:sz w:val="20"/>
        </w:rPr>
        <w:t>/NQ-HDQT-HAT as follows</w:t>
      </w:r>
      <w:r w:rsidRPr="007B68C7">
        <w:rPr>
          <w:rFonts w:ascii="Arial" w:hAnsi="Arial" w:cs="Arial"/>
          <w:color w:val="010000"/>
          <w:sz w:val="20"/>
        </w:rPr>
        <w:t>:</w:t>
      </w:r>
    </w:p>
    <w:p w14:paraId="00000003" w14:textId="13223A4B" w:rsidR="00194629" w:rsidRPr="007B68C7" w:rsidRDefault="007B68C7" w:rsidP="0002442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 xml:space="preserve">Article </w:t>
      </w:r>
      <w:r w:rsidRPr="007B68C7">
        <w:rPr>
          <w:rFonts w:ascii="Arial" w:hAnsi="Arial" w:cs="Arial"/>
          <w:color w:val="010000"/>
          <w:sz w:val="20"/>
        </w:rPr>
        <w:t>1: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="0002442F" w:rsidRPr="007B68C7">
        <w:rPr>
          <w:rFonts w:ascii="Arial" w:hAnsi="Arial" w:cs="Arial"/>
          <w:color w:val="010000"/>
          <w:sz w:val="20"/>
        </w:rPr>
        <w:t>Implement</w:t>
      </w:r>
      <w:r w:rsidRPr="007B68C7">
        <w:rPr>
          <w:rFonts w:ascii="Arial" w:hAnsi="Arial" w:cs="Arial"/>
          <w:color w:val="010000"/>
          <w:sz w:val="20"/>
        </w:rPr>
        <w:t xml:space="preserve"> the </w:t>
      </w:r>
      <w:r w:rsidRPr="007B68C7">
        <w:rPr>
          <w:rFonts w:ascii="Arial" w:hAnsi="Arial" w:cs="Arial"/>
          <w:color w:val="010000"/>
          <w:sz w:val="20"/>
        </w:rPr>
        <w:t>dividend payment</w:t>
      </w:r>
      <w:r w:rsidR="0002442F" w:rsidRPr="007B68C7">
        <w:rPr>
          <w:rFonts w:ascii="Arial" w:hAnsi="Arial" w:cs="Arial"/>
          <w:color w:val="010000"/>
          <w:sz w:val="20"/>
        </w:rPr>
        <w:t xml:space="preserve"> in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2023</w:t>
      </w:r>
      <w:r w:rsidRPr="007B68C7">
        <w:rPr>
          <w:rFonts w:ascii="Arial" w:hAnsi="Arial" w:cs="Arial"/>
          <w:color w:val="010000"/>
          <w:sz w:val="20"/>
        </w:rPr>
        <w:t xml:space="preserve"> of </w:t>
      </w:r>
      <w:r w:rsidRPr="007B68C7">
        <w:rPr>
          <w:rFonts w:ascii="Arial" w:hAnsi="Arial" w:cs="Arial"/>
          <w:color w:val="010000"/>
          <w:sz w:val="20"/>
        </w:rPr>
        <w:t>Hanoi Beer Trading JSC</w:t>
      </w:r>
      <w:r w:rsidRPr="007B68C7">
        <w:rPr>
          <w:rFonts w:ascii="Arial" w:hAnsi="Arial" w:cs="Arial"/>
          <w:color w:val="010000"/>
          <w:sz w:val="20"/>
        </w:rPr>
        <w:t xml:space="preserve"> as follows</w:t>
      </w:r>
      <w:r w:rsidRPr="007B68C7">
        <w:rPr>
          <w:rFonts w:ascii="Arial" w:hAnsi="Arial" w:cs="Arial"/>
          <w:color w:val="010000"/>
          <w:sz w:val="20"/>
        </w:rPr>
        <w:t>:</w:t>
      </w:r>
    </w:p>
    <w:p w14:paraId="00000004" w14:textId="77777777" w:rsidR="00194629" w:rsidRPr="007B68C7" w:rsidRDefault="007B68C7" w:rsidP="00024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>Dividend payment rate</w:t>
      </w:r>
      <w:r w:rsidRPr="007B68C7">
        <w:rPr>
          <w:rFonts w:ascii="Arial" w:hAnsi="Arial" w:cs="Arial"/>
          <w:color w:val="010000"/>
          <w:sz w:val="20"/>
        </w:rPr>
        <w:t>: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30</w:t>
      </w:r>
      <w:r w:rsidRPr="007B68C7">
        <w:rPr>
          <w:rFonts w:ascii="Arial" w:hAnsi="Arial" w:cs="Arial"/>
          <w:color w:val="010000"/>
          <w:sz w:val="20"/>
        </w:rPr>
        <w:t xml:space="preserve">% per share (shareholders </w:t>
      </w:r>
      <w:r w:rsidRPr="007B68C7">
        <w:rPr>
          <w:rFonts w:ascii="Arial" w:hAnsi="Arial" w:cs="Arial"/>
          <w:color w:val="010000"/>
          <w:sz w:val="20"/>
        </w:rPr>
        <w:t>receive VND</w:t>
      </w:r>
      <w:r w:rsidRPr="007B68C7">
        <w:rPr>
          <w:rFonts w:ascii="Arial" w:hAnsi="Arial" w:cs="Arial"/>
          <w:color w:val="010000"/>
          <w:sz w:val="20"/>
        </w:rPr>
        <w:t>3,000</w:t>
      </w:r>
      <w:r w:rsidRPr="007B68C7">
        <w:rPr>
          <w:rFonts w:ascii="Arial" w:hAnsi="Arial" w:cs="Arial"/>
          <w:color w:val="010000"/>
          <w:sz w:val="20"/>
        </w:rPr>
        <w:t xml:space="preserve"> for every share they own).</w:t>
      </w:r>
    </w:p>
    <w:p w14:paraId="00000005" w14:textId="77777777" w:rsidR="00194629" w:rsidRPr="007B68C7" w:rsidRDefault="007B68C7" w:rsidP="00024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>Dividend payment form</w:t>
      </w:r>
      <w:r w:rsidRPr="007B68C7">
        <w:rPr>
          <w:rFonts w:ascii="Arial" w:hAnsi="Arial" w:cs="Arial"/>
          <w:color w:val="010000"/>
          <w:sz w:val="20"/>
        </w:rPr>
        <w:t>:</w:t>
      </w:r>
      <w:r w:rsidRPr="007B68C7">
        <w:rPr>
          <w:rFonts w:ascii="Arial" w:hAnsi="Arial" w:cs="Arial"/>
          <w:color w:val="010000"/>
          <w:sz w:val="20"/>
        </w:rPr>
        <w:t xml:space="preserve"> In cash.</w:t>
      </w:r>
    </w:p>
    <w:p w14:paraId="00000006" w14:textId="77777777" w:rsidR="00194629" w:rsidRPr="007B68C7" w:rsidRDefault="007B68C7" w:rsidP="00024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>Total dividend payment amount</w:t>
      </w:r>
      <w:r w:rsidRPr="007B68C7">
        <w:rPr>
          <w:rFonts w:ascii="Arial" w:hAnsi="Arial" w:cs="Arial"/>
          <w:color w:val="010000"/>
          <w:sz w:val="20"/>
        </w:rPr>
        <w:t>:</w:t>
      </w:r>
      <w:r w:rsidRPr="007B68C7">
        <w:rPr>
          <w:rFonts w:ascii="Arial" w:hAnsi="Arial" w:cs="Arial"/>
          <w:color w:val="010000"/>
          <w:sz w:val="20"/>
        </w:rPr>
        <w:t xml:space="preserve"> VND</w:t>
      </w:r>
      <w:r w:rsidRPr="007B68C7">
        <w:rPr>
          <w:rFonts w:ascii="Arial" w:hAnsi="Arial" w:cs="Arial"/>
          <w:color w:val="010000"/>
          <w:sz w:val="20"/>
        </w:rPr>
        <w:t>9,369,000,000</w:t>
      </w:r>
    </w:p>
    <w:p w14:paraId="00000007" w14:textId="1792E280" w:rsidR="00194629" w:rsidRPr="007B68C7" w:rsidRDefault="007B68C7" w:rsidP="00024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>Record date for the list of shareholders receiving dividends</w:t>
      </w:r>
      <w:r w:rsidRPr="007B68C7">
        <w:rPr>
          <w:rFonts w:ascii="Arial" w:hAnsi="Arial" w:cs="Arial"/>
          <w:color w:val="010000"/>
          <w:sz w:val="20"/>
        </w:rPr>
        <w:t>: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September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23</w:t>
      </w:r>
      <w:r w:rsidRPr="007B68C7">
        <w:rPr>
          <w:rFonts w:ascii="Arial" w:hAnsi="Arial" w:cs="Arial"/>
          <w:color w:val="010000"/>
          <w:sz w:val="20"/>
        </w:rPr>
        <w:t xml:space="preserve">, </w:t>
      </w:r>
      <w:r w:rsidRPr="007B68C7">
        <w:rPr>
          <w:rFonts w:ascii="Arial" w:hAnsi="Arial" w:cs="Arial"/>
          <w:color w:val="010000"/>
          <w:sz w:val="20"/>
        </w:rPr>
        <w:t>2024</w:t>
      </w:r>
      <w:r w:rsidRPr="007B68C7">
        <w:rPr>
          <w:rFonts w:ascii="Arial" w:hAnsi="Arial" w:cs="Arial"/>
          <w:color w:val="010000"/>
          <w:sz w:val="20"/>
        </w:rPr>
        <w:t xml:space="preserve"> </w:t>
      </w:r>
    </w:p>
    <w:p w14:paraId="00000008" w14:textId="77777777" w:rsidR="00194629" w:rsidRPr="007B68C7" w:rsidRDefault="007B68C7" w:rsidP="00024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>Dividend payment date</w:t>
      </w:r>
      <w:r w:rsidRPr="007B68C7">
        <w:rPr>
          <w:rFonts w:ascii="Arial" w:hAnsi="Arial" w:cs="Arial"/>
          <w:color w:val="010000"/>
          <w:sz w:val="20"/>
        </w:rPr>
        <w:t>: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October</w:t>
      </w:r>
      <w:r w:rsidRPr="007B68C7">
        <w:rPr>
          <w:rFonts w:ascii="Arial" w:hAnsi="Arial" w:cs="Arial"/>
          <w:color w:val="010000"/>
          <w:sz w:val="20"/>
        </w:rPr>
        <w:t xml:space="preserve"> </w:t>
      </w:r>
      <w:r w:rsidRPr="007B68C7">
        <w:rPr>
          <w:rFonts w:ascii="Arial" w:hAnsi="Arial" w:cs="Arial"/>
          <w:color w:val="010000"/>
          <w:sz w:val="20"/>
        </w:rPr>
        <w:t>23</w:t>
      </w:r>
      <w:r w:rsidRPr="007B68C7">
        <w:rPr>
          <w:rFonts w:ascii="Arial" w:hAnsi="Arial" w:cs="Arial"/>
          <w:color w:val="010000"/>
          <w:sz w:val="20"/>
        </w:rPr>
        <w:t xml:space="preserve">, </w:t>
      </w:r>
      <w:r w:rsidRPr="007B68C7">
        <w:rPr>
          <w:rFonts w:ascii="Arial" w:hAnsi="Arial" w:cs="Arial"/>
          <w:color w:val="010000"/>
          <w:sz w:val="20"/>
        </w:rPr>
        <w:t>2024</w:t>
      </w:r>
    </w:p>
    <w:p w14:paraId="00000009" w14:textId="14D9905E" w:rsidR="00194629" w:rsidRPr="007B68C7" w:rsidRDefault="007B68C7" w:rsidP="0002442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 xml:space="preserve">Article </w:t>
      </w:r>
      <w:r w:rsidRPr="007B68C7">
        <w:rPr>
          <w:rFonts w:ascii="Arial" w:hAnsi="Arial" w:cs="Arial"/>
          <w:color w:val="010000"/>
          <w:sz w:val="20"/>
        </w:rPr>
        <w:t>2:</w:t>
      </w:r>
      <w:r w:rsidRPr="007B68C7">
        <w:rPr>
          <w:rFonts w:ascii="Arial" w:hAnsi="Arial" w:cs="Arial"/>
          <w:color w:val="010000"/>
          <w:sz w:val="20"/>
        </w:rPr>
        <w:t xml:space="preserve"> Assign the Manager </w:t>
      </w:r>
      <w:r w:rsidR="004265AB" w:rsidRPr="007B68C7">
        <w:rPr>
          <w:rFonts w:ascii="Arial" w:hAnsi="Arial" w:cs="Arial"/>
          <w:color w:val="010000"/>
          <w:sz w:val="20"/>
        </w:rPr>
        <w:t xml:space="preserve">of the Company </w:t>
      </w:r>
      <w:r w:rsidRPr="007B68C7">
        <w:rPr>
          <w:rFonts w:ascii="Arial" w:hAnsi="Arial" w:cs="Arial"/>
          <w:color w:val="010000"/>
          <w:sz w:val="20"/>
        </w:rPr>
        <w:t xml:space="preserve">to direct </w:t>
      </w:r>
      <w:r w:rsidR="004265AB" w:rsidRPr="007B68C7">
        <w:rPr>
          <w:rFonts w:ascii="Arial" w:hAnsi="Arial" w:cs="Arial"/>
          <w:color w:val="010000"/>
          <w:sz w:val="20"/>
        </w:rPr>
        <w:t>and</w:t>
      </w:r>
      <w:r w:rsidRPr="007B68C7">
        <w:rPr>
          <w:rFonts w:ascii="Arial" w:hAnsi="Arial" w:cs="Arial"/>
          <w:color w:val="010000"/>
          <w:sz w:val="20"/>
        </w:rPr>
        <w:t xml:space="preserve"> implement</w:t>
      </w:r>
      <w:r w:rsidR="004265AB" w:rsidRPr="007B68C7">
        <w:rPr>
          <w:rFonts w:ascii="Arial" w:hAnsi="Arial" w:cs="Arial"/>
          <w:color w:val="010000"/>
          <w:sz w:val="20"/>
        </w:rPr>
        <w:t xml:space="preserve"> the</w:t>
      </w:r>
      <w:r w:rsidRPr="007B68C7">
        <w:rPr>
          <w:rFonts w:ascii="Arial" w:hAnsi="Arial" w:cs="Arial"/>
          <w:color w:val="010000"/>
          <w:sz w:val="20"/>
        </w:rPr>
        <w:t xml:space="preserve"> dividend payments in accordance with regulations.</w:t>
      </w:r>
      <w:r w:rsidR="004265AB" w:rsidRPr="007B68C7">
        <w:rPr>
          <w:rFonts w:ascii="Arial" w:hAnsi="Arial" w:cs="Arial"/>
          <w:color w:val="010000"/>
          <w:sz w:val="20"/>
        </w:rPr>
        <w:t xml:space="preserve"> </w:t>
      </w:r>
    </w:p>
    <w:p w14:paraId="0000000A" w14:textId="09F4BE9F" w:rsidR="00194629" w:rsidRPr="007B68C7" w:rsidRDefault="007B68C7" w:rsidP="0002442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B68C7">
        <w:rPr>
          <w:rFonts w:ascii="Arial" w:hAnsi="Arial" w:cs="Arial"/>
          <w:color w:val="010000"/>
          <w:sz w:val="20"/>
        </w:rPr>
        <w:t xml:space="preserve">Article </w:t>
      </w:r>
      <w:r w:rsidRPr="007B68C7">
        <w:rPr>
          <w:rFonts w:ascii="Arial" w:hAnsi="Arial" w:cs="Arial"/>
          <w:color w:val="010000"/>
          <w:sz w:val="20"/>
        </w:rPr>
        <w:t>3:</w:t>
      </w:r>
      <w:r w:rsidRPr="007B68C7">
        <w:rPr>
          <w:rFonts w:ascii="Arial" w:hAnsi="Arial" w:cs="Arial"/>
          <w:color w:val="010000"/>
          <w:sz w:val="20"/>
        </w:rPr>
        <w:t xml:space="preserve"> This Resolution takes effect from the date of signing. </w:t>
      </w:r>
      <w:r w:rsidR="004265AB" w:rsidRPr="007B68C7">
        <w:rPr>
          <w:rFonts w:ascii="Arial" w:hAnsi="Arial" w:cs="Arial"/>
          <w:color w:val="010000"/>
          <w:sz w:val="20"/>
        </w:rPr>
        <w:t>M</w:t>
      </w:r>
      <w:r w:rsidRPr="007B68C7">
        <w:rPr>
          <w:rFonts w:ascii="Arial" w:hAnsi="Arial" w:cs="Arial"/>
          <w:color w:val="010000"/>
          <w:sz w:val="20"/>
        </w:rPr>
        <w:t xml:space="preserve">embers of the Board of Directors and the Board of Managers are responsible </w:t>
      </w:r>
      <w:r w:rsidRPr="007B68C7">
        <w:rPr>
          <w:rFonts w:ascii="Arial" w:hAnsi="Arial" w:cs="Arial"/>
          <w:color w:val="010000"/>
          <w:sz w:val="20"/>
        </w:rPr>
        <w:t xml:space="preserve">for implementing this </w:t>
      </w:r>
      <w:r w:rsidR="004265AB" w:rsidRPr="007B68C7">
        <w:rPr>
          <w:rFonts w:ascii="Arial" w:hAnsi="Arial" w:cs="Arial"/>
          <w:color w:val="010000"/>
          <w:sz w:val="20"/>
        </w:rPr>
        <w:t>R</w:t>
      </w:r>
      <w:r w:rsidRPr="007B68C7">
        <w:rPr>
          <w:rFonts w:ascii="Arial" w:hAnsi="Arial" w:cs="Arial"/>
          <w:color w:val="010000"/>
          <w:sz w:val="20"/>
        </w:rPr>
        <w:t>esolution.</w:t>
      </w:r>
      <w:bookmarkEnd w:id="0"/>
    </w:p>
    <w:sectPr w:rsidR="00194629" w:rsidRPr="007B68C7" w:rsidSect="0002442F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7FC4"/>
    <w:multiLevelType w:val="multilevel"/>
    <w:tmpl w:val="23EC8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9"/>
    <w:rsid w:val="0002442F"/>
    <w:rsid w:val="00194629"/>
    <w:rsid w:val="004265AB"/>
    <w:rsid w:val="007B68C7"/>
    <w:rsid w:val="007D0215"/>
    <w:rsid w:val="00B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9BB27"/>
  <w15:docId w15:val="{56184F7C-BD75-4212-A042-A2369C8C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43F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HX5pHyvckbCSC5JGcdwNoBaJg==">CgMxLjA4AHIhMWI2U0dUdlJEQUxQUTd6RmoyenF2Ykp5XzdsTExOdnVw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681</Characters>
  <Application>Microsoft Office Word</Application>
  <DocSecurity>0</DocSecurity>
  <Lines>13</Lines>
  <Paragraphs>11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2024-09-11T04:10:00Z</dcterms:created>
  <dcterms:modified xsi:type="dcterms:W3CDTF">2024-09-12T01:32:00Z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0b3b6f6ea6bf96183d76eea3cd8f6f816c27d04a0a5b243b5e9d4e467587dd4c</vt:lpwstr>
  </property>
</Properties>
</file>