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457D5" w:rsidRPr="00350130" w:rsidRDefault="00350130" w:rsidP="00886168">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350130">
        <w:rPr>
          <w:rFonts w:ascii="Arial" w:hAnsi="Arial" w:cs="Arial"/>
          <w:b/>
          <w:bCs/>
          <w:color w:val="010000"/>
          <w:sz w:val="20"/>
        </w:rPr>
        <w:t>MA1:</w:t>
      </w:r>
      <w:r w:rsidRPr="00350130">
        <w:rPr>
          <w:rFonts w:ascii="Arial" w:hAnsi="Arial" w:cs="Arial"/>
          <w:b/>
          <w:color w:val="010000"/>
          <w:sz w:val="20"/>
        </w:rPr>
        <w:t xml:space="preserve"> Board Resolution</w:t>
      </w:r>
    </w:p>
    <w:p w14:paraId="00000002" w14:textId="70B18C73" w:rsidR="008457D5" w:rsidRPr="00350130" w:rsidRDefault="00350130" w:rsidP="008861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On September 10, 2024, Machinery Joint Stock Company announced Resolution </w:t>
      </w:r>
      <w:r w:rsidR="00886168" w:rsidRPr="00350130">
        <w:rPr>
          <w:rFonts w:ascii="Arial" w:hAnsi="Arial" w:cs="Arial"/>
          <w:color w:val="010000"/>
          <w:sz w:val="20"/>
        </w:rPr>
        <w:t xml:space="preserve">No. </w:t>
      </w:r>
      <w:r w:rsidRPr="00350130">
        <w:rPr>
          <w:rFonts w:ascii="Arial" w:hAnsi="Arial" w:cs="Arial"/>
          <w:color w:val="010000"/>
          <w:sz w:val="20"/>
        </w:rPr>
        <w:t>46/NQ-HDQT on implementing the plan on share issuance for dividend payment in 2023 as follows:</w:t>
      </w:r>
    </w:p>
    <w:p w14:paraId="00000003" w14:textId="74E3D33D" w:rsidR="008457D5" w:rsidRPr="00350130" w:rsidRDefault="00350130" w:rsidP="008861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Article 1: Approve the implementation of the plan on share issuance for dividend payment in 2023 according to Annual General Mandate 2024 </w:t>
      </w:r>
      <w:r w:rsidR="00886168" w:rsidRPr="00350130">
        <w:rPr>
          <w:rFonts w:ascii="Arial" w:hAnsi="Arial" w:cs="Arial"/>
          <w:color w:val="010000"/>
          <w:sz w:val="20"/>
        </w:rPr>
        <w:t xml:space="preserve">No. </w:t>
      </w:r>
      <w:r w:rsidRPr="00350130">
        <w:rPr>
          <w:rFonts w:ascii="Arial" w:hAnsi="Arial" w:cs="Arial"/>
          <w:color w:val="010000"/>
          <w:sz w:val="20"/>
        </w:rPr>
        <w:t>116/NQ-DHDCD dated June 28, 2024 as follows:</w:t>
      </w:r>
    </w:p>
    <w:p w14:paraId="00000004" w14:textId="7A47182E" w:rsidR="008457D5" w:rsidRPr="00350130" w:rsidRDefault="00350130" w:rsidP="00886168">
      <w:pPr>
        <w:numPr>
          <w:ilvl w:val="0"/>
          <w:numId w:val="1"/>
        </w:numPr>
        <w:pBdr>
          <w:top w:val="nil"/>
          <w:left w:val="nil"/>
          <w:bottom w:val="nil"/>
          <w:right w:val="nil"/>
          <w:between w:val="nil"/>
        </w:pBdr>
        <w:tabs>
          <w:tab w:val="left" w:pos="432"/>
          <w:tab w:val="left" w:pos="727"/>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Share name: Shares of </w:t>
      </w:r>
      <w:r w:rsidR="000C17D3" w:rsidRPr="00350130">
        <w:rPr>
          <w:rFonts w:ascii="Arial" w:hAnsi="Arial" w:cs="Arial"/>
          <w:color w:val="010000"/>
          <w:sz w:val="20"/>
        </w:rPr>
        <w:t>Machinery Joint Stock Company</w:t>
      </w:r>
    </w:p>
    <w:p w14:paraId="00000005" w14:textId="77777777" w:rsidR="008457D5" w:rsidRPr="00350130" w:rsidRDefault="00350130" w:rsidP="00886168">
      <w:pPr>
        <w:numPr>
          <w:ilvl w:val="0"/>
          <w:numId w:val="1"/>
        </w:numPr>
        <w:pBdr>
          <w:top w:val="nil"/>
          <w:left w:val="nil"/>
          <w:bottom w:val="nil"/>
          <w:right w:val="nil"/>
          <w:between w:val="nil"/>
        </w:pBdr>
        <w:tabs>
          <w:tab w:val="left" w:pos="432"/>
          <w:tab w:val="left" w:pos="727"/>
        </w:tabs>
        <w:spacing w:after="120" w:line="360" w:lineRule="auto"/>
        <w:rPr>
          <w:rFonts w:ascii="Arial" w:eastAsia="Arial" w:hAnsi="Arial" w:cs="Arial"/>
          <w:color w:val="010000"/>
          <w:sz w:val="20"/>
          <w:szCs w:val="20"/>
        </w:rPr>
      </w:pPr>
      <w:r w:rsidRPr="00350130">
        <w:rPr>
          <w:rFonts w:ascii="Arial" w:hAnsi="Arial" w:cs="Arial"/>
          <w:color w:val="010000"/>
          <w:sz w:val="20"/>
        </w:rPr>
        <w:t>Securities code: MA1</w:t>
      </w:r>
    </w:p>
    <w:p w14:paraId="00000006" w14:textId="77777777" w:rsidR="008457D5" w:rsidRPr="00350130" w:rsidRDefault="00350130" w:rsidP="00886168">
      <w:pPr>
        <w:numPr>
          <w:ilvl w:val="0"/>
          <w:numId w:val="1"/>
        </w:numPr>
        <w:pBdr>
          <w:top w:val="nil"/>
          <w:left w:val="nil"/>
          <w:bottom w:val="nil"/>
          <w:right w:val="nil"/>
          <w:between w:val="nil"/>
        </w:pBdr>
        <w:tabs>
          <w:tab w:val="left" w:pos="432"/>
          <w:tab w:val="left" w:pos="727"/>
        </w:tabs>
        <w:spacing w:after="120" w:line="360" w:lineRule="auto"/>
        <w:rPr>
          <w:rFonts w:ascii="Arial" w:eastAsia="Arial" w:hAnsi="Arial" w:cs="Arial"/>
          <w:color w:val="010000"/>
          <w:sz w:val="20"/>
          <w:szCs w:val="20"/>
        </w:rPr>
      </w:pPr>
      <w:r w:rsidRPr="00350130">
        <w:rPr>
          <w:rFonts w:ascii="Arial" w:hAnsi="Arial" w:cs="Arial"/>
          <w:color w:val="010000"/>
          <w:sz w:val="20"/>
        </w:rPr>
        <w:t>Share type: Common shares</w:t>
      </w:r>
    </w:p>
    <w:p w14:paraId="00000007" w14:textId="77777777" w:rsidR="008457D5" w:rsidRPr="00350130" w:rsidRDefault="00350130" w:rsidP="00886168">
      <w:pPr>
        <w:numPr>
          <w:ilvl w:val="0"/>
          <w:numId w:val="1"/>
        </w:numPr>
        <w:pBdr>
          <w:top w:val="nil"/>
          <w:left w:val="nil"/>
          <w:bottom w:val="nil"/>
          <w:right w:val="nil"/>
          <w:between w:val="nil"/>
        </w:pBdr>
        <w:tabs>
          <w:tab w:val="left" w:pos="432"/>
          <w:tab w:val="left" w:pos="727"/>
        </w:tabs>
        <w:spacing w:after="120" w:line="360" w:lineRule="auto"/>
        <w:rPr>
          <w:rFonts w:ascii="Arial" w:eastAsia="Arial" w:hAnsi="Arial" w:cs="Arial"/>
          <w:color w:val="010000"/>
          <w:sz w:val="20"/>
          <w:szCs w:val="20"/>
        </w:rPr>
      </w:pPr>
      <w:r w:rsidRPr="00350130">
        <w:rPr>
          <w:rFonts w:ascii="Arial" w:hAnsi="Arial" w:cs="Arial"/>
          <w:color w:val="010000"/>
          <w:sz w:val="20"/>
        </w:rPr>
        <w:t>Par value of share: VND10,000/share</w:t>
      </w:r>
    </w:p>
    <w:p w14:paraId="00000008" w14:textId="77777777" w:rsidR="008457D5" w:rsidRPr="00350130" w:rsidRDefault="00350130" w:rsidP="00886168">
      <w:pPr>
        <w:numPr>
          <w:ilvl w:val="0"/>
          <w:numId w:val="1"/>
        </w:numPr>
        <w:pBdr>
          <w:top w:val="nil"/>
          <w:left w:val="nil"/>
          <w:bottom w:val="nil"/>
          <w:right w:val="nil"/>
          <w:between w:val="nil"/>
        </w:pBdr>
        <w:tabs>
          <w:tab w:val="left" w:pos="432"/>
          <w:tab w:val="left" w:pos="727"/>
        </w:tabs>
        <w:spacing w:after="120" w:line="360" w:lineRule="auto"/>
        <w:rPr>
          <w:rFonts w:ascii="Arial" w:eastAsia="Arial" w:hAnsi="Arial" w:cs="Arial"/>
          <w:color w:val="010000"/>
          <w:sz w:val="20"/>
          <w:szCs w:val="20"/>
        </w:rPr>
      </w:pPr>
      <w:r w:rsidRPr="00350130">
        <w:rPr>
          <w:rFonts w:ascii="Arial" w:hAnsi="Arial" w:cs="Arial"/>
          <w:color w:val="010000"/>
          <w:sz w:val="20"/>
        </w:rPr>
        <w:t>Charter capital: VND52,897,150,000</w:t>
      </w:r>
    </w:p>
    <w:p w14:paraId="00000009" w14:textId="1DDEAE2A" w:rsidR="008457D5" w:rsidRPr="00350130" w:rsidRDefault="00350130" w:rsidP="00886168">
      <w:pPr>
        <w:numPr>
          <w:ilvl w:val="0"/>
          <w:numId w:val="1"/>
        </w:numPr>
        <w:pBdr>
          <w:top w:val="nil"/>
          <w:left w:val="nil"/>
          <w:bottom w:val="nil"/>
          <w:right w:val="nil"/>
          <w:between w:val="nil"/>
        </w:pBdr>
        <w:tabs>
          <w:tab w:val="left" w:pos="432"/>
          <w:tab w:val="left" w:pos="727"/>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Number of shares before </w:t>
      </w:r>
      <w:r w:rsidR="000C17D3" w:rsidRPr="00350130">
        <w:rPr>
          <w:rFonts w:ascii="Arial" w:hAnsi="Arial" w:cs="Arial"/>
          <w:color w:val="010000"/>
          <w:sz w:val="20"/>
        </w:rPr>
        <w:t xml:space="preserve">the </w:t>
      </w:r>
      <w:r w:rsidRPr="00350130">
        <w:rPr>
          <w:rFonts w:ascii="Arial" w:hAnsi="Arial" w:cs="Arial"/>
          <w:color w:val="010000"/>
          <w:sz w:val="20"/>
        </w:rPr>
        <w:t>issuance: VND5,289,715</w:t>
      </w:r>
    </w:p>
    <w:p w14:paraId="0000000A" w14:textId="75070E83" w:rsidR="008457D5" w:rsidRPr="00350130" w:rsidRDefault="00350130" w:rsidP="00886168">
      <w:pPr>
        <w:numPr>
          <w:ilvl w:val="0"/>
          <w:numId w:val="1"/>
        </w:numPr>
        <w:pBdr>
          <w:top w:val="nil"/>
          <w:left w:val="nil"/>
          <w:bottom w:val="nil"/>
          <w:right w:val="nil"/>
          <w:between w:val="nil"/>
        </w:pBdr>
        <w:tabs>
          <w:tab w:val="left" w:pos="432"/>
          <w:tab w:val="left" w:pos="727"/>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Number of outstanding shares before </w:t>
      </w:r>
      <w:r w:rsidR="000C17D3" w:rsidRPr="00350130">
        <w:rPr>
          <w:rFonts w:ascii="Arial" w:hAnsi="Arial" w:cs="Arial"/>
          <w:color w:val="010000"/>
          <w:sz w:val="20"/>
        </w:rPr>
        <w:t xml:space="preserve">the </w:t>
      </w:r>
      <w:r w:rsidRPr="00350130">
        <w:rPr>
          <w:rFonts w:ascii="Arial" w:hAnsi="Arial" w:cs="Arial"/>
          <w:color w:val="010000"/>
          <w:sz w:val="20"/>
        </w:rPr>
        <w:t>issuance: 5,289,715 shares</w:t>
      </w:r>
    </w:p>
    <w:p w14:paraId="0000000B" w14:textId="724DD051"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350130">
        <w:rPr>
          <w:rFonts w:ascii="Arial" w:hAnsi="Arial" w:cs="Arial"/>
          <w:color w:val="010000"/>
          <w:sz w:val="20"/>
        </w:rPr>
        <w:t>Number of</w:t>
      </w:r>
      <w:r w:rsidR="000C17D3" w:rsidRPr="00350130">
        <w:rPr>
          <w:rFonts w:ascii="Arial" w:hAnsi="Arial" w:cs="Arial"/>
          <w:color w:val="010000"/>
          <w:sz w:val="20"/>
        </w:rPr>
        <w:t xml:space="preserve"> the</w:t>
      </w:r>
      <w:r w:rsidRPr="00350130">
        <w:rPr>
          <w:rFonts w:ascii="Arial" w:hAnsi="Arial" w:cs="Arial"/>
          <w:color w:val="010000"/>
          <w:sz w:val="20"/>
        </w:rPr>
        <w:t xml:space="preserve"> treasury shares as of December 31, 2023: 0 shares</w:t>
      </w:r>
    </w:p>
    <w:p w14:paraId="0000000C" w14:textId="77777777"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350130">
        <w:rPr>
          <w:rFonts w:ascii="Arial" w:hAnsi="Arial" w:cs="Arial"/>
          <w:color w:val="010000"/>
          <w:sz w:val="20"/>
        </w:rPr>
        <w:t>Type of issued securities: Common shares.</w:t>
      </w:r>
    </w:p>
    <w:p w14:paraId="0000000D" w14:textId="530CE1C2"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350130">
        <w:rPr>
          <w:rFonts w:ascii="Arial" w:hAnsi="Arial" w:cs="Arial"/>
          <w:color w:val="010000"/>
          <w:sz w:val="20"/>
        </w:rPr>
        <w:t>Number of shares expected to be issued</w:t>
      </w:r>
      <w:r w:rsidR="00B35D16" w:rsidRPr="00350130">
        <w:rPr>
          <w:rFonts w:ascii="Arial" w:hAnsi="Arial" w:cs="Arial"/>
          <w:color w:val="010000"/>
          <w:sz w:val="20"/>
        </w:rPr>
        <w:t>:</w:t>
      </w:r>
      <w:r w:rsidRPr="00350130">
        <w:rPr>
          <w:rFonts w:ascii="Arial" w:hAnsi="Arial" w:cs="Arial"/>
          <w:color w:val="010000"/>
          <w:sz w:val="20"/>
        </w:rPr>
        <w:t xml:space="preserve"> 4,760,744 shares accounting for 90% of outstanding shares.</w:t>
      </w:r>
    </w:p>
    <w:p w14:paraId="0000000E" w14:textId="5C7DBAB7"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Expected number of shares after </w:t>
      </w:r>
      <w:r w:rsidR="00B35D16" w:rsidRPr="00350130">
        <w:rPr>
          <w:rFonts w:ascii="Arial" w:hAnsi="Arial" w:cs="Arial"/>
          <w:color w:val="010000"/>
          <w:sz w:val="20"/>
        </w:rPr>
        <w:t xml:space="preserve">the </w:t>
      </w:r>
      <w:r w:rsidRPr="00350130">
        <w:rPr>
          <w:rFonts w:ascii="Arial" w:hAnsi="Arial" w:cs="Arial"/>
          <w:color w:val="010000"/>
          <w:sz w:val="20"/>
        </w:rPr>
        <w:t>issuance: 10,050,459 shares</w:t>
      </w:r>
    </w:p>
    <w:p w14:paraId="0000000F" w14:textId="77777777"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350130">
        <w:rPr>
          <w:rFonts w:ascii="Arial" w:hAnsi="Arial" w:cs="Arial"/>
          <w:color w:val="010000"/>
          <w:sz w:val="20"/>
        </w:rPr>
        <w:t>Total issuance value at par value: VND47,607,440,000.</w:t>
      </w:r>
    </w:p>
    <w:p w14:paraId="00000010" w14:textId="77777777"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350130">
        <w:rPr>
          <w:rFonts w:ascii="Arial" w:hAnsi="Arial" w:cs="Arial"/>
          <w:color w:val="010000"/>
          <w:sz w:val="20"/>
        </w:rPr>
        <w:t>Capital sources for the issuance: From undistributed profit after tax as of December 31, 2023 according to the Audited Financial Statements 2023.</w:t>
      </w:r>
    </w:p>
    <w:p w14:paraId="00000011" w14:textId="493B0310"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Issuance time: After being </w:t>
      </w:r>
      <w:r w:rsidR="00E02402" w:rsidRPr="00350130">
        <w:rPr>
          <w:rFonts w:ascii="Arial" w:hAnsi="Arial" w:cs="Arial"/>
          <w:color w:val="010000"/>
          <w:sz w:val="20"/>
        </w:rPr>
        <w:t>noticed</w:t>
      </w:r>
      <w:r w:rsidRPr="00350130">
        <w:rPr>
          <w:rFonts w:ascii="Arial" w:hAnsi="Arial" w:cs="Arial"/>
          <w:color w:val="010000"/>
          <w:sz w:val="20"/>
        </w:rPr>
        <w:t xml:space="preserve"> in writing by the State Securities Commission of receiving </w:t>
      </w:r>
      <w:r w:rsidR="00E02402" w:rsidRPr="00350130">
        <w:rPr>
          <w:rFonts w:ascii="Arial" w:hAnsi="Arial" w:cs="Arial"/>
          <w:color w:val="010000"/>
          <w:sz w:val="20"/>
        </w:rPr>
        <w:t xml:space="preserve">the </w:t>
      </w:r>
      <w:r w:rsidRPr="00350130">
        <w:rPr>
          <w:rFonts w:ascii="Arial" w:hAnsi="Arial" w:cs="Arial"/>
          <w:color w:val="010000"/>
          <w:sz w:val="20"/>
        </w:rPr>
        <w:t xml:space="preserve">complete issuance </w:t>
      </w:r>
      <w:r w:rsidR="00E02402" w:rsidRPr="00350130">
        <w:rPr>
          <w:rFonts w:ascii="Arial" w:hAnsi="Arial" w:cs="Arial"/>
          <w:color w:val="010000"/>
          <w:sz w:val="20"/>
        </w:rPr>
        <w:t>R</w:t>
      </w:r>
      <w:r w:rsidRPr="00350130">
        <w:rPr>
          <w:rFonts w:ascii="Arial" w:hAnsi="Arial" w:cs="Arial"/>
          <w:color w:val="010000"/>
          <w:sz w:val="20"/>
        </w:rPr>
        <w:t>eport documents. Expected in Q4/2024</w:t>
      </w:r>
    </w:p>
    <w:p w14:paraId="00000012" w14:textId="47796722"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Issuance rate: 90%, equivalent to the exercise rate of 100:90 (shareholders owning 100 shares will be entitled to receive 90 </w:t>
      </w:r>
      <w:r w:rsidR="008B01D2" w:rsidRPr="00350130">
        <w:rPr>
          <w:rFonts w:ascii="Arial" w:hAnsi="Arial" w:cs="Arial"/>
          <w:color w:val="010000"/>
          <w:sz w:val="20"/>
        </w:rPr>
        <w:t>shares of the share issuance of additional shares</w:t>
      </w:r>
      <w:r w:rsidRPr="00350130">
        <w:rPr>
          <w:rFonts w:ascii="Arial" w:hAnsi="Arial" w:cs="Arial"/>
          <w:color w:val="010000"/>
          <w:sz w:val="20"/>
        </w:rPr>
        <w:t>)</w:t>
      </w:r>
    </w:p>
    <w:p w14:paraId="00000013" w14:textId="3B8F97E4"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350130">
        <w:rPr>
          <w:rFonts w:ascii="Arial" w:hAnsi="Arial" w:cs="Arial"/>
          <w:color w:val="010000"/>
          <w:sz w:val="20"/>
        </w:rPr>
        <w:t>Eligible buyer: Existing shareholders according to the list of shareholders recorded on the record date for the list of shareholders to exercise rights to receive dividends by shares.</w:t>
      </w:r>
    </w:p>
    <w:p w14:paraId="00000014" w14:textId="734AB6E5"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Plan on handling fractional shares: Shares issued </w:t>
      </w:r>
      <w:r w:rsidR="00341D48" w:rsidRPr="00350130">
        <w:rPr>
          <w:rFonts w:ascii="Arial" w:hAnsi="Arial" w:cs="Arial"/>
          <w:color w:val="010000"/>
          <w:sz w:val="20"/>
        </w:rPr>
        <w:t>for dividend payment</w:t>
      </w:r>
      <w:r w:rsidRPr="00350130">
        <w:rPr>
          <w:rFonts w:ascii="Arial" w:hAnsi="Arial" w:cs="Arial"/>
          <w:color w:val="010000"/>
          <w:sz w:val="20"/>
        </w:rPr>
        <w:t xml:space="preserve"> in 2023 </w:t>
      </w:r>
      <w:r w:rsidR="00341D48" w:rsidRPr="00350130">
        <w:rPr>
          <w:rFonts w:ascii="Arial" w:hAnsi="Arial" w:cs="Arial"/>
          <w:color w:val="010000"/>
          <w:sz w:val="20"/>
        </w:rPr>
        <w:t>to</w:t>
      </w:r>
      <w:r w:rsidRPr="00350130">
        <w:rPr>
          <w:rFonts w:ascii="Arial" w:hAnsi="Arial" w:cs="Arial"/>
          <w:color w:val="010000"/>
          <w:sz w:val="20"/>
        </w:rPr>
        <w:t xml:space="preserve"> existing shareholders will be handled as follows: Fractional shares of 0.5 or more will be rounded up to the nearest unit, and fractional shares of less than 0.5 will be canceled.</w:t>
      </w:r>
    </w:p>
    <w:p w14:paraId="00000018" w14:textId="597514D2"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bookmarkStart w:id="0" w:name="_GoBack"/>
      <w:bookmarkEnd w:id="0"/>
      <w:r w:rsidRPr="00350130">
        <w:rPr>
          <w:rFonts w:ascii="Arial" w:hAnsi="Arial" w:cs="Arial"/>
          <w:color w:val="010000"/>
          <w:sz w:val="20"/>
        </w:rPr>
        <w:t>Transfer restriction conditions: Issued shares are not subject to transfer</w:t>
      </w:r>
      <w:r w:rsidR="00886168" w:rsidRPr="00350130">
        <w:rPr>
          <w:rFonts w:ascii="Arial" w:hAnsi="Arial" w:cs="Arial"/>
          <w:color w:val="010000"/>
          <w:sz w:val="20"/>
        </w:rPr>
        <w:t>.</w:t>
      </w:r>
      <w:r w:rsidRPr="00350130">
        <w:rPr>
          <w:rFonts w:ascii="Arial" w:hAnsi="Arial" w:cs="Arial"/>
          <w:color w:val="010000"/>
          <w:sz w:val="20"/>
        </w:rPr>
        <w:t xml:space="preserve"> The rights to receive dividends by shares are not transferable.</w:t>
      </w:r>
    </w:p>
    <w:p w14:paraId="00000019" w14:textId="77777777" w:rsidR="008457D5" w:rsidRPr="00350130" w:rsidRDefault="00350130" w:rsidP="00886168">
      <w:pPr>
        <w:numPr>
          <w:ilvl w:val="0"/>
          <w:numId w:val="1"/>
        </w:numPr>
        <w:pBdr>
          <w:top w:val="nil"/>
          <w:left w:val="nil"/>
          <w:bottom w:val="nil"/>
          <w:right w:val="nil"/>
          <w:between w:val="nil"/>
        </w:pBdr>
        <w:tabs>
          <w:tab w:val="left" w:pos="432"/>
          <w:tab w:val="left" w:pos="711"/>
        </w:tabs>
        <w:spacing w:after="120" w:line="360" w:lineRule="auto"/>
        <w:rPr>
          <w:rFonts w:ascii="Arial" w:eastAsia="Arial" w:hAnsi="Arial" w:cs="Arial"/>
          <w:color w:val="010000"/>
          <w:sz w:val="20"/>
          <w:szCs w:val="20"/>
        </w:rPr>
      </w:pPr>
      <w:r w:rsidRPr="00350130">
        <w:rPr>
          <w:rFonts w:ascii="Arial" w:hAnsi="Arial" w:cs="Arial"/>
          <w:color w:val="010000"/>
          <w:sz w:val="20"/>
        </w:rPr>
        <w:t>Distribution method:</w:t>
      </w:r>
    </w:p>
    <w:p w14:paraId="0000001A" w14:textId="77777777" w:rsidR="008457D5" w:rsidRPr="00350130" w:rsidRDefault="00350130" w:rsidP="008861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For deposited securities: Securities owners implement procedures to receive shares for dividend </w:t>
      </w:r>
      <w:r w:rsidRPr="00350130">
        <w:rPr>
          <w:rFonts w:ascii="Arial" w:hAnsi="Arial" w:cs="Arial"/>
          <w:color w:val="010000"/>
          <w:sz w:val="20"/>
        </w:rPr>
        <w:lastRenderedPageBreak/>
        <w:t>payment at Depository Members where depository accounts were opened.</w:t>
      </w:r>
    </w:p>
    <w:p w14:paraId="0000001B" w14:textId="19A2795B" w:rsidR="008457D5" w:rsidRPr="00350130" w:rsidRDefault="00350130" w:rsidP="008861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50130">
        <w:rPr>
          <w:rFonts w:ascii="Arial" w:hAnsi="Arial" w:cs="Arial"/>
          <w:color w:val="010000"/>
          <w:sz w:val="20"/>
        </w:rPr>
        <w:t>For undeposited securities: Securities owners imp</w:t>
      </w:r>
      <w:r w:rsidR="00B64E57" w:rsidRPr="00350130">
        <w:rPr>
          <w:rFonts w:ascii="Arial" w:hAnsi="Arial" w:cs="Arial"/>
          <w:color w:val="010000"/>
          <w:sz w:val="20"/>
        </w:rPr>
        <w:t>l</w:t>
      </w:r>
      <w:r w:rsidRPr="00350130">
        <w:rPr>
          <w:rFonts w:ascii="Arial" w:hAnsi="Arial" w:cs="Arial"/>
          <w:color w:val="010000"/>
          <w:sz w:val="20"/>
        </w:rPr>
        <w:t xml:space="preserve">ement procedures to receive dividends by shares at the Headquarters of </w:t>
      </w:r>
      <w:r w:rsidR="00B64E57" w:rsidRPr="00350130">
        <w:rPr>
          <w:rFonts w:ascii="Arial" w:hAnsi="Arial" w:cs="Arial"/>
          <w:color w:val="010000"/>
          <w:sz w:val="20"/>
        </w:rPr>
        <w:t>Machinery Joint Stock Company</w:t>
      </w:r>
      <w:r w:rsidRPr="00350130">
        <w:rPr>
          <w:rFonts w:ascii="Arial" w:hAnsi="Arial" w:cs="Arial"/>
          <w:color w:val="010000"/>
          <w:sz w:val="20"/>
        </w:rPr>
        <w:t xml:space="preserve">, </w:t>
      </w:r>
      <w:r w:rsidR="00886168" w:rsidRPr="00350130">
        <w:rPr>
          <w:rFonts w:ascii="Arial" w:hAnsi="Arial" w:cs="Arial"/>
          <w:color w:val="010000"/>
          <w:sz w:val="20"/>
        </w:rPr>
        <w:t xml:space="preserve">No. </w:t>
      </w:r>
      <w:r w:rsidRPr="00350130">
        <w:rPr>
          <w:rFonts w:ascii="Arial" w:hAnsi="Arial" w:cs="Arial"/>
          <w:color w:val="010000"/>
          <w:sz w:val="20"/>
        </w:rPr>
        <w:t>10 Tran Phu Street, Mo Lao Ward, Ha Dong District, Hanoi on working days of the week. When arriving to implement the procedures, it is necessary to present the original Certificate of Share Ownership and the original Citizen ID Card/Passport (still valid) for individual shareholders, and a copy of the Business Registration Certificate/Legal documents of the organization for institutional shareholders.</w:t>
      </w:r>
    </w:p>
    <w:p w14:paraId="0000001C" w14:textId="77777777" w:rsidR="008457D5" w:rsidRPr="00350130" w:rsidRDefault="00350130" w:rsidP="00886168">
      <w:pPr>
        <w:numPr>
          <w:ilvl w:val="0"/>
          <w:numId w:val="1"/>
        </w:numPr>
        <w:pBdr>
          <w:top w:val="nil"/>
          <w:left w:val="nil"/>
          <w:bottom w:val="nil"/>
          <w:right w:val="nil"/>
          <w:between w:val="nil"/>
        </w:pBdr>
        <w:tabs>
          <w:tab w:val="left" w:pos="432"/>
          <w:tab w:val="left" w:pos="753"/>
        </w:tabs>
        <w:spacing w:after="120" w:line="360" w:lineRule="auto"/>
        <w:rPr>
          <w:rFonts w:ascii="Arial" w:eastAsia="Arial" w:hAnsi="Arial" w:cs="Arial"/>
          <w:color w:val="010000"/>
          <w:sz w:val="20"/>
          <w:szCs w:val="20"/>
        </w:rPr>
      </w:pPr>
      <w:r w:rsidRPr="00350130">
        <w:rPr>
          <w:rFonts w:ascii="Arial" w:hAnsi="Arial" w:cs="Arial"/>
          <w:color w:val="010000"/>
          <w:sz w:val="20"/>
        </w:rPr>
        <w:t>Additional depository and listing: Shares issued to pay dividends will be additionally registered for depository at Vietnam Securities Depository and Clearing Corporation and additionally listed at the Stock Exchange in accordance with the provisions of law.</w:t>
      </w:r>
    </w:p>
    <w:p w14:paraId="0000001D" w14:textId="77777777" w:rsidR="008457D5" w:rsidRPr="00350130" w:rsidRDefault="00350130" w:rsidP="008861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50130">
        <w:rPr>
          <w:rFonts w:ascii="Arial" w:hAnsi="Arial" w:cs="Arial"/>
          <w:color w:val="010000"/>
          <w:sz w:val="20"/>
        </w:rPr>
        <w:t>Article 2: Approve on assigning and authorizing the General Manager to:</w:t>
      </w:r>
    </w:p>
    <w:p w14:paraId="0000001E" w14:textId="12EB9BB8" w:rsidR="008457D5" w:rsidRPr="00350130" w:rsidRDefault="00350130" w:rsidP="00886168">
      <w:pPr>
        <w:numPr>
          <w:ilvl w:val="0"/>
          <w:numId w:val="1"/>
        </w:numPr>
        <w:pBdr>
          <w:top w:val="nil"/>
          <w:left w:val="nil"/>
          <w:bottom w:val="nil"/>
          <w:right w:val="nil"/>
          <w:between w:val="nil"/>
        </w:pBdr>
        <w:tabs>
          <w:tab w:val="left" w:pos="432"/>
          <w:tab w:val="left" w:pos="753"/>
        </w:tabs>
        <w:spacing w:after="120" w:line="360" w:lineRule="auto"/>
        <w:rPr>
          <w:rFonts w:ascii="Arial" w:eastAsia="Arial" w:hAnsi="Arial" w:cs="Arial"/>
          <w:color w:val="010000"/>
          <w:sz w:val="20"/>
          <w:szCs w:val="20"/>
        </w:rPr>
      </w:pPr>
      <w:r w:rsidRPr="00350130">
        <w:rPr>
          <w:rFonts w:ascii="Arial" w:hAnsi="Arial" w:cs="Arial"/>
          <w:color w:val="010000"/>
          <w:sz w:val="20"/>
        </w:rPr>
        <w:t>Implement the procedures for reporting the share issuance for dividend payment 2023 according to the above content</w:t>
      </w:r>
      <w:r w:rsidR="00E80C9A" w:rsidRPr="00350130">
        <w:rPr>
          <w:rFonts w:ascii="Arial" w:hAnsi="Arial" w:cs="Arial"/>
          <w:color w:val="010000"/>
          <w:sz w:val="20"/>
        </w:rPr>
        <w:t>s</w:t>
      </w:r>
      <w:r w:rsidRPr="00350130">
        <w:rPr>
          <w:rFonts w:ascii="Arial" w:hAnsi="Arial" w:cs="Arial"/>
          <w:color w:val="010000"/>
          <w:sz w:val="20"/>
        </w:rPr>
        <w:t xml:space="preserve"> to the State Securities Commission and decide on amending and supplementing as required by the State Securities Commission (including amendments and supplements, changes to the plan on share issuance in Section I above) to ensure compliance with the plan approved by the General Meeting of Shareholders and compliance with the provisions of law.</w:t>
      </w:r>
    </w:p>
    <w:p w14:paraId="0000001F" w14:textId="77777777" w:rsidR="008457D5" w:rsidRPr="00350130" w:rsidRDefault="00350130" w:rsidP="00886168">
      <w:pPr>
        <w:numPr>
          <w:ilvl w:val="0"/>
          <w:numId w:val="1"/>
        </w:numPr>
        <w:pBdr>
          <w:top w:val="nil"/>
          <w:left w:val="nil"/>
          <w:bottom w:val="nil"/>
          <w:right w:val="nil"/>
          <w:between w:val="nil"/>
        </w:pBdr>
        <w:tabs>
          <w:tab w:val="left" w:pos="432"/>
          <w:tab w:val="left" w:pos="753"/>
        </w:tabs>
        <w:spacing w:after="120" w:line="360" w:lineRule="auto"/>
        <w:rPr>
          <w:rFonts w:ascii="Arial" w:eastAsia="Arial" w:hAnsi="Arial" w:cs="Arial"/>
          <w:color w:val="010000"/>
          <w:sz w:val="20"/>
          <w:szCs w:val="20"/>
        </w:rPr>
      </w:pPr>
      <w:r w:rsidRPr="00350130">
        <w:rPr>
          <w:rFonts w:ascii="Arial" w:hAnsi="Arial" w:cs="Arial"/>
          <w:color w:val="010000"/>
          <w:sz w:val="20"/>
        </w:rPr>
        <w:t>Decide on the record date for the list of shareholders to exercise rights and implement procedures to record the list of shareholders to pay dividends.</w:t>
      </w:r>
    </w:p>
    <w:p w14:paraId="00000020" w14:textId="77777777" w:rsidR="008457D5" w:rsidRPr="00350130" w:rsidRDefault="00350130" w:rsidP="00886168">
      <w:pPr>
        <w:numPr>
          <w:ilvl w:val="0"/>
          <w:numId w:val="1"/>
        </w:numPr>
        <w:pBdr>
          <w:top w:val="nil"/>
          <w:left w:val="nil"/>
          <w:bottom w:val="nil"/>
          <w:right w:val="nil"/>
          <w:between w:val="nil"/>
        </w:pBdr>
        <w:tabs>
          <w:tab w:val="left" w:pos="432"/>
          <w:tab w:val="left" w:pos="753"/>
        </w:tabs>
        <w:spacing w:after="120" w:line="360" w:lineRule="auto"/>
        <w:rPr>
          <w:rFonts w:ascii="Arial" w:eastAsia="Arial" w:hAnsi="Arial" w:cs="Arial"/>
          <w:color w:val="010000"/>
          <w:sz w:val="20"/>
          <w:szCs w:val="20"/>
        </w:rPr>
      </w:pPr>
      <w:r w:rsidRPr="00350130">
        <w:rPr>
          <w:rFonts w:ascii="Arial" w:hAnsi="Arial" w:cs="Arial"/>
          <w:color w:val="010000"/>
          <w:sz w:val="20"/>
        </w:rPr>
        <w:t>Implement procedures for distributing shares issued to pay dividends according to the approved plan.</w:t>
      </w:r>
    </w:p>
    <w:p w14:paraId="00000021" w14:textId="0C0F47D4" w:rsidR="008457D5" w:rsidRPr="00350130" w:rsidRDefault="00350130" w:rsidP="00886168">
      <w:pPr>
        <w:numPr>
          <w:ilvl w:val="0"/>
          <w:numId w:val="1"/>
        </w:numPr>
        <w:pBdr>
          <w:top w:val="nil"/>
          <w:left w:val="nil"/>
          <w:bottom w:val="nil"/>
          <w:right w:val="nil"/>
          <w:between w:val="nil"/>
        </w:pBdr>
        <w:tabs>
          <w:tab w:val="left" w:pos="432"/>
          <w:tab w:val="left" w:pos="753"/>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Implement procedures for amending and supplementing the Company's Charter to record the newly increased charter capital from the results of the share issuance for </w:t>
      </w:r>
      <w:r w:rsidR="001859F5" w:rsidRPr="00350130">
        <w:rPr>
          <w:rFonts w:ascii="Arial" w:hAnsi="Arial" w:cs="Arial"/>
          <w:color w:val="010000"/>
          <w:sz w:val="20"/>
        </w:rPr>
        <w:t xml:space="preserve">the </w:t>
      </w:r>
      <w:r w:rsidRPr="00350130">
        <w:rPr>
          <w:rFonts w:ascii="Arial" w:hAnsi="Arial" w:cs="Arial"/>
          <w:color w:val="010000"/>
          <w:sz w:val="20"/>
        </w:rPr>
        <w:t>dividend payment.</w:t>
      </w:r>
    </w:p>
    <w:p w14:paraId="00000022" w14:textId="26962B50" w:rsidR="008457D5" w:rsidRPr="00350130" w:rsidRDefault="00350130" w:rsidP="00886168">
      <w:pPr>
        <w:numPr>
          <w:ilvl w:val="0"/>
          <w:numId w:val="1"/>
        </w:numPr>
        <w:pBdr>
          <w:top w:val="nil"/>
          <w:left w:val="nil"/>
          <w:bottom w:val="nil"/>
          <w:right w:val="nil"/>
          <w:between w:val="nil"/>
        </w:pBdr>
        <w:tabs>
          <w:tab w:val="left" w:pos="432"/>
          <w:tab w:val="left" w:pos="753"/>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Implement necessary legal tasks and procedures to change the Business Registration Certificate according to the new charter capital after </w:t>
      </w:r>
      <w:r w:rsidR="001859F5" w:rsidRPr="00350130">
        <w:rPr>
          <w:rFonts w:ascii="Arial" w:hAnsi="Arial" w:cs="Arial"/>
          <w:color w:val="010000"/>
          <w:sz w:val="20"/>
        </w:rPr>
        <w:t xml:space="preserve">the </w:t>
      </w:r>
      <w:r w:rsidRPr="00350130">
        <w:rPr>
          <w:rFonts w:ascii="Arial" w:hAnsi="Arial" w:cs="Arial"/>
          <w:color w:val="010000"/>
          <w:sz w:val="20"/>
        </w:rPr>
        <w:t>issuance.</w:t>
      </w:r>
    </w:p>
    <w:p w14:paraId="00000023" w14:textId="06FC511C" w:rsidR="008457D5" w:rsidRPr="00350130" w:rsidRDefault="00350130" w:rsidP="00886168">
      <w:pPr>
        <w:numPr>
          <w:ilvl w:val="0"/>
          <w:numId w:val="1"/>
        </w:numPr>
        <w:pBdr>
          <w:top w:val="nil"/>
          <w:left w:val="nil"/>
          <w:bottom w:val="nil"/>
          <w:right w:val="nil"/>
          <w:between w:val="nil"/>
        </w:pBdr>
        <w:tabs>
          <w:tab w:val="left" w:pos="432"/>
          <w:tab w:val="left" w:pos="753"/>
        </w:tabs>
        <w:spacing w:after="120" w:line="360" w:lineRule="auto"/>
        <w:rPr>
          <w:rFonts w:ascii="Arial" w:eastAsia="Arial" w:hAnsi="Arial" w:cs="Arial"/>
          <w:color w:val="010000"/>
          <w:sz w:val="20"/>
          <w:szCs w:val="20"/>
        </w:rPr>
      </w:pPr>
      <w:r w:rsidRPr="00350130">
        <w:rPr>
          <w:rFonts w:ascii="Arial" w:hAnsi="Arial" w:cs="Arial"/>
          <w:color w:val="010000"/>
          <w:sz w:val="20"/>
        </w:rPr>
        <w:t xml:space="preserve">Implement procedures for registering additional securities depository at the Vietnam Securities Depository and Clearing Corporation and registering additional listing of </w:t>
      </w:r>
      <w:r w:rsidR="008921AE" w:rsidRPr="00350130">
        <w:rPr>
          <w:rFonts w:ascii="Arial" w:hAnsi="Arial" w:cs="Arial"/>
          <w:color w:val="010000"/>
          <w:sz w:val="20"/>
        </w:rPr>
        <w:t>shares of the share issuance of additional shares</w:t>
      </w:r>
      <w:r w:rsidRPr="00350130">
        <w:rPr>
          <w:rFonts w:ascii="Arial" w:hAnsi="Arial" w:cs="Arial"/>
          <w:color w:val="010000"/>
          <w:sz w:val="20"/>
        </w:rPr>
        <w:t xml:space="preserve"> at the Stock Exchange in accordance with the provisions of law.</w:t>
      </w:r>
    </w:p>
    <w:p w14:paraId="00000024" w14:textId="77777777" w:rsidR="008457D5" w:rsidRPr="00350130" w:rsidRDefault="00350130" w:rsidP="0088616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350130">
        <w:rPr>
          <w:rFonts w:ascii="Arial" w:hAnsi="Arial" w:cs="Arial"/>
          <w:color w:val="010000"/>
          <w:sz w:val="20"/>
        </w:rPr>
        <w:t>Article 3: This Resolution takes effect from the date of signing. Members of the Board of Directors, the Supervisory Board, the Board of Management, relevant departments, and individuals are responsible for the implementation of this Resolution./.</w:t>
      </w:r>
    </w:p>
    <w:sectPr w:rsidR="008457D5" w:rsidRPr="00350130" w:rsidSect="00886168">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C3898"/>
    <w:multiLevelType w:val="multilevel"/>
    <w:tmpl w:val="C61EF3AC"/>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7D5"/>
    <w:rsid w:val="000142A6"/>
    <w:rsid w:val="000C17D3"/>
    <w:rsid w:val="00136160"/>
    <w:rsid w:val="001802B2"/>
    <w:rsid w:val="001859F5"/>
    <w:rsid w:val="00341D48"/>
    <w:rsid w:val="00350130"/>
    <w:rsid w:val="00836CF8"/>
    <w:rsid w:val="008457D5"/>
    <w:rsid w:val="00886168"/>
    <w:rsid w:val="008921AE"/>
    <w:rsid w:val="008B01D2"/>
    <w:rsid w:val="009D1C53"/>
    <w:rsid w:val="00A547A2"/>
    <w:rsid w:val="00A5483D"/>
    <w:rsid w:val="00B35D16"/>
    <w:rsid w:val="00B64E57"/>
    <w:rsid w:val="00E02402"/>
    <w:rsid w:val="00E80C9A"/>
    <w:rsid w:val="00F0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83014"/>
  <w15:docId w15:val="{0D3207B7-8F81-4A69-9456-75D1A620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526769"/>
      <w:sz w:val="26"/>
      <w:szCs w:val="26"/>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ED7D8F"/>
      <w:sz w:val="16"/>
      <w:szCs w:val="16"/>
      <w:u w:val="none"/>
      <w:shd w:val="clear" w:color="auto" w:fill="auto"/>
    </w:rPr>
  </w:style>
  <w:style w:type="character" w:customStyle="1" w:styleId="Bodytext3">
    <w:name w:val="Body text (3)_"/>
    <w:basedOn w:val="DefaultParagraphFont"/>
    <w:link w:val="Bodytext30"/>
    <w:rPr>
      <w:rFonts w:ascii="Arial" w:eastAsia="Arial" w:hAnsi="Arial" w:cs="Arial"/>
      <w:b w:val="0"/>
      <w:bCs w:val="0"/>
      <w:i/>
      <w:iCs/>
      <w:smallCaps w:val="0"/>
      <w:strike w:val="0"/>
      <w:color w:val="ED7D8F"/>
      <w:sz w:val="20"/>
      <w:szCs w:val="20"/>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strike w:val="0"/>
      <w:color w:val="ED7D8F"/>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526769"/>
      <w:sz w:val="26"/>
      <w:szCs w:val="26"/>
      <w:u w:val="none"/>
      <w:shd w:val="clear" w:color="auto" w:fill="auto"/>
    </w:rPr>
  </w:style>
  <w:style w:type="paragraph" w:styleId="BodyText">
    <w:name w:val="Body Text"/>
    <w:basedOn w:val="Normal"/>
    <w:link w:val="BodyTextChar"/>
    <w:qFormat/>
    <w:pPr>
      <w:spacing w:line="259" w:lineRule="auto"/>
    </w:pPr>
    <w:rPr>
      <w:rFonts w:ascii="Times New Roman" w:eastAsia="Times New Roman" w:hAnsi="Times New Roman" w:cs="Times New Roman"/>
      <w:color w:val="526769"/>
      <w:sz w:val="26"/>
      <w:szCs w:val="26"/>
    </w:rPr>
  </w:style>
  <w:style w:type="paragraph" w:customStyle="1" w:styleId="Bodytext40">
    <w:name w:val="Body text (4)"/>
    <w:basedOn w:val="Normal"/>
    <w:link w:val="Bodytext4"/>
    <w:rPr>
      <w:rFonts w:ascii="Arial" w:eastAsia="Arial" w:hAnsi="Arial" w:cs="Arial"/>
      <w:color w:val="ED7D8F"/>
      <w:sz w:val="16"/>
      <w:szCs w:val="16"/>
    </w:rPr>
  </w:style>
  <w:style w:type="paragraph" w:customStyle="1" w:styleId="Bodytext30">
    <w:name w:val="Body text (3)"/>
    <w:basedOn w:val="Normal"/>
    <w:link w:val="Bodytext3"/>
    <w:pPr>
      <w:spacing w:line="334" w:lineRule="auto"/>
      <w:jc w:val="center"/>
    </w:pPr>
    <w:rPr>
      <w:rFonts w:ascii="Arial" w:eastAsia="Arial" w:hAnsi="Arial" w:cs="Arial"/>
      <w:i/>
      <w:iCs/>
      <w:color w:val="ED7D8F"/>
      <w:sz w:val="20"/>
      <w:szCs w:val="20"/>
    </w:rPr>
  </w:style>
  <w:style w:type="paragraph" w:customStyle="1" w:styleId="Bodytext50">
    <w:name w:val="Body text (5)"/>
    <w:basedOn w:val="Normal"/>
    <w:link w:val="Bodytext5"/>
    <w:rPr>
      <w:rFonts w:ascii="Arial" w:eastAsia="Arial" w:hAnsi="Arial" w:cs="Arial"/>
      <w:smallCaps/>
      <w:color w:val="ED7D8F"/>
      <w:sz w:val="18"/>
      <w:szCs w:val="18"/>
    </w:rPr>
  </w:style>
  <w:style w:type="paragraph" w:customStyle="1" w:styleId="Bodytext20">
    <w:name w:val="Body text (2)"/>
    <w:basedOn w:val="Normal"/>
    <w:link w:val="Bodytext2"/>
    <w:pPr>
      <w:spacing w:line="262" w:lineRule="auto"/>
      <w:ind w:firstLine="380"/>
    </w:pPr>
    <w:rPr>
      <w:rFonts w:ascii="Arial" w:eastAsia="Arial" w:hAnsi="Arial" w:cs="Arial"/>
      <w:color w:val="526769"/>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zOhN42p6ryc+fWJwC1rLTtS6vw==">CgMxLjA4AHIhMUpCNUVlRDRINFJDQmRTRlBKVkdQdGMxQmQzLXZaYTZf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2024-09-12T02:38:00Z</dcterms:created>
  <dcterms:modified xsi:type="dcterms:W3CDTF">2024-09-12T02:38:00Z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3fd2081dd9c48adc9155aabe6cc283f0c7a55666b59773cc864e7d3d5dbabdad</vt:lpwstr>
  </property>
</Properties>
</file>