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576E1" w:rsidRPr="00F95314" w:rsidRDefault="00F95314" w:rsidP="00F95314">
      <w:pPr>
        <w:pBdr>
          <w:top w:val="nil"/>
          <w:left w:val="nil"/>
          <w:bottom w:val="nil"/>
          <w:right w:val="nil"/>
          <w:between w:val="nil"/>
        </w:pBdr>
        <w:tabs>
          <w:tab w:val="left" w:pos="284"/>
          <w:tab w:val="left" w:pos="9430"/>
        </w:tabs>
        <w:spacing w:after="120" w:line="360" w:lineRule="auto"/>
        <w:rPr>
          <w:rFonts w:ascii="Arial" w:eastAsia="Arial" w:hAnsi="Arial" w:cs="Arial"/>
          <w:b/>
          <w:smallCaps/>
          <w:color w:val="010000"/>
          <w:sz w:val="20"/>
          <w:szCs w:val="20"/>
        </w:rPr>
      </w:pPr>
      <w:bookmarkStart w:id="0" w:name="_GoBack"/>
      <w:bookmarkEnd w:id="0"/>
      <w:r w:rsidRPr="00F95314">
        <w:rPr>
          <w:rFonts w:ascii="Arial" w:hAnsi="Arial" w:cs="Arial"/>
          <w:b/>
          <w:color w:val="010000"/>
          <w:sz w:val="20"/>
        </w:rPr>
        <w:t>PRT: Board Resolution</w:t>
      </w:r>
    </w:p>
    <w:p w14:paraId="00000002" w14:textId="769B44F9" w:rsidR="002576E1" w:rsidRPr="00F95314" w:rsidRDefault="00F95314" w:rsidP="00F95314">
      <w:pPr>
        <w:pBdr>
          <w:top w:val="nil"/>
          <w:left w:val="nil"/>
          <w:bottom w:val="nil"/>
          <w:right w:val="nil"/>
          <w:between w:val="nil"/>
        </w:pBdr>
        <w:tabs>
          <w:tab w:val="left" w:pos="284"/>
          <w:tab w:val="left" w:pos="9430"/>
        </w:tabs>
        <w:spacing w:after="120" w:line="360" w:lineRule="auto"/>
        <w:rPr>
          <w:rFonts w:ascii="Arial" w:eastAsia="Arial" w:hAnsi="Arial" w:cs="Arial"/>
          <w:color w:val="010000"/>
          <w:sz w:val="20"/>
          <w:szCs w:val="20"/>
        </w:rPr>
      </w:pPr>
      <w:r w:rsidRPr="00F95314">
        <w:rPr>
          <w:rFonts w:ascii="Arial" w:hAnsi="Arial" w:cs="Arial"/>
          <w:color w:val="010000"/>
          <w:sz w:val="20"/>
        </w:rPr>
        <w:t xml:space="preserve">On September 6, 2024, Binh Duong Producing and Trading Corporation announced Resolution No. 06/NQ-HDQT as follows: </w:t>
      </w:r>
    </w:p>
    <w:p w14:paraId="00000003" w14:textId="70244D0F" w:rsidR="002576E1" w:rsidRPr="00F95314" w:rsidRDefault="00F95314" w:rsidP="00F95314">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F95314">
        <w:rPr>
          <w:rFonts w:ascii="Arial" w:hAnsi="Arial" w:cs="Arial"/>
          <w:color w:val="010000"/>
          <w:sz w:val="20"/>
        </w:rPr>
        <w:t>‎‎Article 1. Approve on dissolving Vinh Phu Paper Company Limited. Business code No. 3700772409. Address of Head office: Cay San Quarter, Lai Uyen Town, Bau Bang District, Binh Duong Province.</w:t>
      </w:r>
    </w:p>
    <w:p w14:paraId="00000004" w14:textId="77777777" w:rsidR="002576E1" w:rsidRPr="00F95314" w:rsidRDefault="00F95314" w:rsidP="00F95314">
      <w:pPr>
        <w:numPr>
          <w:ilvl w:val="0"/>
          <w:numId w:val="1"/>
        </w:numPr>
        <w:pBdr>
          <w:top w:val="nil"/>
          <w:left w:val="nil"/>
          <w:bottom w:val="nil"/>
          <w:right w:val="nil"/>
          <w:between w:val="nil"/>
        </w:pBdr>
        <w:tabs>
          <w:tab w:val="left" w:pos="284"/>
          <w:tab w:val="left" w:pos="1300"/>
        </w:tabs>
        <w:spacing w:after="120" w:line="360" w:lineRule="auto"/>
        <w:rPr>
          <w:rFonts w:ascii="Arial" w:eastAsia="Arial" w:hAnsi="Arial" w:cs="Arial"/>
          <w:color w:val="010000"/>
          <w:sz w:val="20"/>
          <w:szCs w:val="20"/>
        </w:rPr>
      </w:pPr>
      <w:r w:rsidRPr="00F95314">
        <w:rPr>
          <w:rFonts w:ascii="Arial" w:hAnsi="Arial" w:cs="Arial"/>
          <w:color w:val="010000"/>
          <w:sz w:val="20"/>
        </w:rPr>
        <w:t>Reasons for dissolution: Ineffective business situation, no orders, no sales of goods, leading to large inventories while capital costs are high. At the same time, the problem of environmental pollution has not been thoroughly handled, so the continued production in the current context and conditions of Vinh Phu Paper Company Limited is not guaranteed. Therefore, the Board of Directors considers it necessary to terminate the operations of Vinh Phu Paper Company Limited.</w:t>
      </w:r>
    </w:p>
    <w:p w14:paraId="00000005" w14:textId="3EBA914D" w:rsidR="002576E1" w:rsidRPr="00F95314" w:rsidRDefault="00F95314" w:rsidP="00F95314">
      <w:pPr>
        <w:numPr>
          <w:ilvl w:val="0"/>
          <w:numId w:val="1"/>
        </w:numPr>
        <w:pBdr>
          <w:top w:val="nil"/>
          <w:left w:val="nil"/>
          <w:bottom w:val="nil"/>
          <w:right w:val="nil"/>
          <w:between w:val="nil"/>
        </w:pBdr>
        <w:tabs>
          <w:tab w:val="left" w:pos="284"/>
          <w:tab w:val="left" w:pos="1300"/>
        </w:tabs>
        <w:spacing w:after="120" w:line="360" w:lineRule="auto"/>
        <w:rPr>
          <w:rFonts w:ascii="Arial" w:eastAsia="Arial" w:hAnsi="Arial" w:cs="Arial"/>
          <w:color w:val="010000"/>
          <w:sz w:val="20"/>
          <w:szCs w:val="20"/>
        </w:rPr>
      </w:pPr>
      <w:r w:rsidRPr="00F95314">
        <w:rPr>
          <w:rFonts w:ascii="Arial" w:hAnsi="Arial" w:cs="Arial"/>
          <w:color w:val="010000"/>
          <w:sz w:val="20"/>
        </w:rPr>
        <w:t>Time limit and procedures for liquidating contracts and paying debts of Vinh Phu Paper Company Limited: Implement according to the approved plan attached to Proposal No. 03/TTr-TCTY on August 26, 2024.</w:t>
      </w:r>
    </w:p>
    <w:p w14:paraId="00000006" w14:textId="3C460420" w:rsidR="002576E1" w:rsidRPr="00F95314" w:rsidRDefault="00F95314" w:rsidP="00F95314">
      <w:pPr>
        <w:numPr>
          <w:ilvl w:val="0"/>
          <w:numId w:val="1"/>
        </w:numPr>
        <w:pBdr>
          <w:top w:val="nil"/>
          <w:left w:val="nil"/>
          <w:bottom w:val="nil"/>
          <w:right w:val="nil"/>
          <w:between w:val="nil"/>
        </w:pBdr>
        <w:tabs>
          <w:tab w:val="left" w:pos="284"/>
          <w:tab w:val="left" w:pos="1300"/>
        </w:tabs>
        <w:spacing w:after="120" w:line="360" w:lineRule="auto"/>
        <w:rPr>
          <w:rFonts w:ascii="Arial" w:eastAsia="Arial" w:hAnsi="Arial" w:cs="Arial"/>
          <w:color w:val="010000"/>
          <w:sz w:val="20"/>
          <w:szCs w:val="20"/>
        </w:rPr>
      </w:pPr>
      <w:r w:rsidRPr="00F95314">
        <w:rPr>
          <w:rFonts w:ascii="Arial" w:hAnsi="Arial" w:cs="Arial"/>
          <w:color w:val="010000"/>
          <w:sz w:val="20"/>
        </w:rPr>
        <w:t>Plan for handling obligations arising from labor contracts: Implement according to the approved dissolution plan attached with Proposal No. 03/TTr-TCTY on August 26, 2024.</w:t>
      </w:r>
    </w:p>
    <w:p w14:paraId="00000007" w14:textId="77777777" w:rsidR="002576E1" w:rsidRPr="00F95314" w:rsidRDefault="00F95314" w:rsidP="00F95314">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F95314">
        <w:rPr>
          <w:rFonts w:ascii="Arial" w:hAnsi="Arial" w:cs="Arial"/>
          <w:color w:val="010000"/>
          <w:sz w:val="20"/>
        </w:rPr>
        <w:t>‎‎Article 2. The Board of Directors of Binh Duong Producing and Trading Corporation, the Sub-committees of the Board of Directors, and the Board of Management of the Corporation are responsible for operating, directing, and organizing the implementation of the contents according to Article 1 of this Resolution in accordance with current laws and the Charter of the Corporation.</w:t>
      </w:r>
    </w:p>
    <w:p w14:paraId="00000008" w14:textId="77777777" w:rsidR="002576E1" w:rsidRPr="00F95314" w:rsidRDefault="00F95314" w:rsidP="00F95314">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F95314">
        <w:rPr>
          <w:rFonts w:ascii="Arial" w:hAnsi="Arial" w:cs="Arial"/>
          <w:color w:val="010000"/>
          <w:sz w:val="20"/>
        </w:rPr>
        <w:t>‎‎Article 3. This Resolution takes effect from the date of its signing./.</w:t>
      </w:r>
    </w:p>
    <w:sectPr w:rsidR="002576E1" w:rsidRPr="00F95314" w:rsidSect="00F9531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C08AD"/>
    <w:multiLevelType w:val="multilevel"/>
    <w:tmpl w:val="0E448DB2"/>
    <w:lvl w:ilvl="0">
      <w:start w:val="1"/>
      <w:numFmt w:val="bullet"/>
      <w:lvlText w:val="-"/>
      <w:lvlJc w:val="left"/>
      <w:pPr>
        <w:ind w:left="0" w:firstLine="0"/>
      </w:pPr>
      <w:rPr>
        <w:rFonts w:ascii="Arial" w:eastAsia="Arial" w:hAnsi="Arial" w:cs="Arial"/>
        <w:b w:val="0"/>
        <w:i w:val="0"/>
        <w:smallCaps w:val="0"/>
        <w:strike w:val="0"/>
        <w:color w:val="0F1014"/>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E1"/>
    <w:rsid w:val="002576E1"/>
    <w:rsid w:val="00344CB8"/>
    <w:rsid w:val="00F9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1989"/>
  <w15:docId w15:val="{BBF76536-872C-44FD-95FC-2A4A6CED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0F1014"/>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1"/>
      <w:szCs w:val="11"/>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0F1014"/>
      <w:sz w:val="32"/>
      <w:szCs w:val="3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0F1014"/>
      <w:sz w:val="22"/>
      <w:szCs w:val="22"/>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color w:val="0F1014"/>
    </w:rPr>
  </w:style>
  <w:style w:type="paragraph" w:customStyle="1" w:styleId="Bodytext20">
    <w:name w:val="Body text (2)"/>
    <w:basedOn w:val="Normal"/>
    <w:link w:val="Bodytext2"/>
    <w:pPr>
      <w:spacing w:line="139" w:lineRule="auto"/>
      <w:ind w:left="8420"/>
    </w:pPr>
    <w:rPr>
      <w:rFonts w:ascii="Arial" w:eastAsia="Arial" w:hAnsi="Arial" w:cs="Arial"/>
      <w:sz w:val="8"/>
      <w:szCs w:val="8"/>
    </w:rPr>
  </w:style>
  <w:style w:type="paragraph" w:customStyle="1" w:styleId="Bodytext40">
    <w:name w:val="Body text (4)"/>
    <w:basedOn w:val="Normal"/>
    <w:link w:val="Bodytext4"/>
    <w:pPr>
      <w:spacing w:line="180" w:lineRule="auto"/>
      <w:ind w:left="8440"/>
    </w:pPr>
    <w:rPr>
      <w:rFonts w:ascii="Arial" w:eastAsia="Arial" w:hAnsi="Arial" w:cs="Arial"/>
      <w:sz w:val="11"/>
      <w:szCs w:val="11"/>
    </w:rPr>
  </w:style>
  <w:style w:type="paragraph" w:customStyle="1" w:styleId="Bodytext50">
    <w:name w:val="Body text (5)"/>
    <w:basedOn w:val="Normal"/>
    <w:link w:val="Bodytext5"/>
    <w:pPr>
      <w:jc w:val="center"/>
    </w:pPr>
    <w:rPr>
      <w:rFonts w:ascii="Times New Roman" w:eastAsia="Times New Roman" w:hAnsi="Times New Roman" w:cs="Times New Roman"/>
      <w:b/>
      <w:bCs/>
      <w:color w:val="0F1014"/>
      <w:sz w:val="32"/>
      <w:szCs w:val="32"/>
    </w:rPr>
  </w:style>
  <w:style w:type="paragraph" w:customStyle="1" w:styleId="Bodytext30">
    <w:name w:val="Body text (3)"/>
    <w:basedOn w:val="Normal"/>
    <w:link w:val="Bodytext3"/>
    <w:pPr>
      <w:ind w:firstLine="960"/>
    </w:pPr>
    <w:rPr>
      <w:rFonts w:ascii="Times New Roman" w:eastAsia="Times New Roman" w:hAnsi="Times New Roman" w:cs="Times New Roman"/>
      <w:color w:val="0F1014"/>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TzKe5GHoDTOaVjReCAKs0QT/g==">CgMxLjA4AHIhMVZLX0VQNUF6TjdVY2twZVhjQXgyclhidDIxRkNlaEFQ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2024-09-11T10:17:00Z</dcterms:created>
  <dcterms:modified xsi:type="dcterms:W3CDTF">2024-09-11T10:17:00Z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2c811a50e8c3983238e07dea6e888ebed8a15f66b694b691af5ec1bee001c2fa</vt:lpwstr>
  </property>
</Properties>
</file>