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373" w:rsidRPr="000C49EF" w:rsidRDefault="000C49EF" w:rsidP="002463D6">
      <w:pPr>
        <w:pBdr>
          <w:top w:val="nil"/>
          <w:left w:val="nil"/>
          <w:bottom w:val="nil"/>
          <w:right w:val="nil"/>
          <w:between w:val="nil"/>
        </w:pBdr>
        <w:tabs>
          <w:tab w:val="left" w:pos="432"/>
          <w:tab w:val="left" w:pos="4892"/>
        </w:tabs>
        <w:spacing w:after="120" w:line="360" w:lineRule="auto"/>
        <w:jc w:val="both"/>
        <w:rPr>
          <w:rFonts w:ascii="Arial" w:eastAsia="Arial" w:hAnsi="Arial" w:cs="Arial"/>
          <w:b/>
          <w:color w:val="010000"/>
          <w:sz w:val="20"/>
          <w:szCs w:val="20"/>
        </w:rPr>
      </w:pPr>
      <w:bookmarkStart w:id="0" w:name="_GoBack"/>
      <w:r w:rsidRPr="000C49EF">
        <w:rPr>
          <w:rFonts w:ascii="Arial" w:hAnsi="Arial" w:cs="Arial"/>
          <w:b/>
          <w:bCs/>
          <w:color w:val="010000"/>
          <w:sz w:val="20"/>
        </w:rPr>
        <w:t>GLH121026:</w:t>
      </w:r>
      <w:r w:rsidRPr="000C49EF">
        <w:rPr>
          <w:rFonts w:ascii="Arial" w:hAnsi="Arial" w:cs="Arial"/>
          <w:b/>
          <w:color w:val="010000"/>
          <w:sz w:val="20"/>
        </w:rPr>
        <w:t xml:space="preserve"> Notice on the record date and confirmation of the list of securities owners</w:t>
      </w:r>
    </w:p>
    <w:p w:rsidR="009F5373" w:rsidRPr="000C49EF" w:rsidRDefault="000C49EF" w:rsidP="002463D6">
      <w:pPr>
        <w:pBdr>
          <w:top w:val="nil"/>
          <w:left w:val="nil"/>
          <w:bottom w:val="nil"/>
          <w:right w:val="nil"/>
          <w:between w:val="nil"/>
        </w:pBdr>
        <w:tabs>
          <w:tab w:val="left" w:pos="432"/>
          <w:tab w:val="left" w:pos="5778"/>
        </w:tabs>
        <w:spacing w:after="120" w:line="360" w:lineRule="auto"/>
        <w:jc w:val="both"/>
        <w:rPr>
          <w:rFonts w:ascii="Arial" w:eastAsia="Arial" w:hAnsi="Arial" w:cs="Arial"/>
          <w:color w:val="010000"/>
          <w:sz w:val="20"/>
          <w:szCs w:val="20"/>
        </w:rPr>
      </w:pPr>
      <w:r w:rsidRPr="000C49EF">
        <w:rPr>
          <w:rFonts w:ascii="Arial" w:hAnsi="Arial" w:cs="Arial"/>
          <w:color w:val="010000"/>
          <w:sz w:val="20"/>
        </w:rPr>
        <w:t>On September 9, 2024, Vietnam Securities Depository and Clearing Corporation announced Notice No. 3581/TB-VSDC on the record date and the confirmation of the list of securities owners as follows:</w:t>
      </w:r>
    </w:p>
    <w:tbl>
      <w:tblPr>
        <w:tblStyle w:val="a"/>
        <w:tblW w:w="5000" w:type="pct"/>
        <w:tblBorders>
          <w:top w:val="nil"/>
          <w:left w:val="nil"/>
          <w:bottom w:val="nil"/>
          <w:right w:val="nil"/>
          <w:insideH w:val="nil"/>
          <w:insideV w:val="nil"/>
        </w:tblBorders>
        <w:tblLook w:val="0400" w:firstRow="0" w:lastRow="0" w:firstColumn="0" w:lastColumn="0" w:noHBand="0" w:noVBand="1"/>
      </w:tblPr>
      <w:tblGrid>
        <w:gridCol w:w="3329"/>
        <w:gridCol w:w="5698"/>
      </w:tblGrid>
      <w:tr w:rsidR="009F5373" w:rsidRPr="000C49EF" w:rsidTr="000C49EF">
        <w:tc>
          <w:tcPr>
            <w:tcW w:w="1844" w:type="pct"/>
            <w:shd w:val="clear" w:color="auto" w:fill="auto"/>
            <w:vAlign w:val="center"/>
          </w:tcPr>
          <w:p w:rsidR="009F5373" w:rsidRPr="000C49EF" w:rsidRDefault="000C49EF" w:rsidP="002463D6">
            <w:pPr>
              <w:numPr>
                <w:ilvl w:val="0"/>
                <w:numId w:val="4"/>
              </w:numPr>
              <w:pBdr>
                <w:top w:val="nil"/>
                <w:left w:val="nil"/>
                <w:bottom w:val="nil"/>
                <w:right w:val="nil"/>
                <w:between w:val="nil"/>
              </w:pBdr>
              <w:tabs>
                <w:tab w:val="left" w:pos="432"/>
                <w:tab w:val="left" w:pos="5778"/>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Name of the Issuer:</w:t>
            </w:r>
          </w:p>
        </w:tc>
        <w:tc>
          <w:tcPr>
            <w:tcW w:w="3156" w:type="pct"/>
            <w:shd w:val="clear" w:color="auto" w:fill="auto"/>
            <w:vAlign w:val="center"/>
          </w:tcPr>
          <w:p w:rsidR="009F5373" w:rsidRPr="000C49EF" w:rsidRDefault="000C49EF" w:rsidP="002463D6">
            <w:pPr>
              <w:pBdr>
                <w:top w:val="nil"/>
                <w:left w:val="nil"/>
                <w:bottom w:val="nil"/>
                <w:right w:val="nil"/>
                <w:between w:val="nil"/>
              </w:pBdr>
              <w:tabs>
                <w:tab w:val="left" w:pos="432"/>
                <w:tab w:val="left" w:pos="5778"/>
              </w:tabs>
              <w:spacing w:after="120" w:line="360" w:lineRule="auto"/>
              <w:jc w:val="both"/>
              <w:rPr>
                <w:rFonts w:ascii="Arial" w:eastAsia="Arial" w:hAnsi="Arial" w:cs="Arial"/>
                <w:color w:val="010000"/>
                <w:sz w:val="20"/>
                <w:szCs w:val="20"/>
              </w:rPr>
            </w:pPr>
            <w:r w:rsidRPr="000C49EF">
              <w:rPr>
                <w:rFonts w:ascii="Arial" w:hAnsi="Arial" w:cs="Arial"/>
                <w:color w:val="010000"/>
                <w:sz w:val="20"/>
              </w:rPr>
              <w:t>GLEXHOMES JSC</w:t>
            </w:r>
          </w:p>
        </w:tc>
      </w:tr>
      <w:tr w:rsidR="009F5373" w:rsidRPr="000C49EF" w:rsidTr="000C49EF">
        <w:tc>
          <w:tcPr>
            <w:tcW w:w="1844" w:type="pct"/>
            <w:shd w:val="clear" w:color="auto" w:fill="auto"/>
            <w:vAlign w:val="center"/>
          </w:tcPr>
          <w:p w:rsidR="009F5373" w:rsidRPr="000C49EF" w:rsidRDefault="000C49EF" w:rsidP="002463D6">
            <w:pPr>
              <w:numPr>
                <w:ilvl w:val="0"/>
                <w:numId w:val="4"/>
              </w:numPr>
              <w:pBdr>
                <w:top w:val="nil"/>
                <w:left w:val="nil"/>
                <w:bottom w:val="nil"/>
                <w:right w:val="nil"/>
                <w:between w:val="nil"/>
              </w:pBdr>
              <w:tabs>
                <w:tab w:val="left" w:pos="432"/>
                <w:tab w:val="left" w:pos="539"/>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Securities name:</w:t>
            </w:r>
          </w:p>
        </w:tc>
        <w:tc>
          <w:tcPr>
            <w:tcW w:w="3156" w:type="pct"/>
            <w:shd w:val="clear" w:color="auto" w:fill="auto"/>
            <w:vAlign w:val="center"/>
          </w:tcPr>
          <w:p w:rsidR="009F5373" w:rsidRPr="000C49EF" w:rsidRDefault="000C49EF" w:rsidP="002463D6">
            <w:pPr>
              <w:pBdr>
                <w:top w:val="nil"/>
                <w:left w:val="nil"/>
                <w:bottom w:val="nil"/>
                <w:right w:val="nil"/>
                <w:between w:val="nil"/>
              </w:pBdr>
              <w:tabs>
                <w:tab w:val="left" w:pos="432"/>
                <w:tab w:val="left" w:pos="5778"/>
              </w:tabs>
              <w:spacing w:after="120" w:line="360" w:lineRule="auto"/>
              <w:jc w:val="both"/>
              <w:rPr>
                <w:rFonts w:ascii="Arial" w:eastAsia="Arial" w:hAnsi="Arial" w:cs="Arial"/>
                <w:color w:val="010000"/>
                <w:sz w:val="20"/>
                <w:szCs w:val="20"/>
              </w:rPr>
            </w:pPr>
            <w:r w:rsidRPr="000C49EF">
              <w:rPr>
                <w:rFonts w:ascii="Arial" w:hAnsi="Arial" w:cs="Arial"/>
                <w:color w:val="010000"/>
                <w:sz w:val="20"/>
              </w:rPr>
              <w:t>Bonds of GLEXHOMES JSC</w:t>
            </w:r>
          </w:p>
        </w:tc>
      </w:tr>
      <w:tr w:rsidR="009F5373" w:rsidRPr="000C49EF" w:rsidTr="000C49EF">
        <w:tc>
          <w:tcPr>
            <w:tcW w:w="1844" w:type="pct"/>
            <w:shd w:val="clear" w:color="auto" w:fill="auto"/>
            <w:vAlign w:val="center"/>
          </w:tcPr>
          <w:p w:rsidR="009F5373" w:rsidRPr="000C49EF" w:rsidRDefault="000C49EF" w:rsidP="002463D6">
            <w:pPr>
              <w:numPr>
                <w:ilvl w:val="0"/>
                <w:numId w:val="4"/>
              </w:numPr>
              <w:pBdr>
                <w:top w:val="nil"/>
                <w:left w:val="nil"/>
                <w:bottom w:val="nil"/>
                <w:right w:val="nil"/>
                <w:between w:val="nil"/>
              </w:pBdr>
              <w:tabs>
                <w:tab w:val="left" w:pos="432"/>
                <w:tab w:val="left" w:pos="5778"/>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Securities code:</w:t>
            </w:r>
          </w:p>
        </w:tc>
        <w:tc>
          <w:tcPr>
            <w:tcW w:w="3156" w:type="pct"/>
            <w:shd w:val="clear" w:color="auto" w:fill="auto"/>
            <w:vAlign w:val="center"/>
          </w:tcPr>
          <w:p w:rsidR="009F5373" w:rsidRPr="000C49EF" w:rsidRDefault="000C49EF" w:rsidP="002463D6">
            <w:pPr>
              <w:pBdr>
                <w:top w:val="nil"/>
                <w:left w:val="nil"/>
                <w:bottom w:val="nil"/>
                <w:right w:val="nil"/>
                <w:between w:val="nil"/>
              </w:pBdr>
              <w:tabs>
                <w:tab w:val="left" w:pos="432"/>
                <w:tab w:val="left" w:pos="5778"/>
              </w:tabs>
              <w:spacing w:after="120" w:line="360" w:lineRule="auto"/>
              <w:jc w:val="both"/>
              <w:rPr>
                <w:rFonts w:ascii="Arial" w:eastAsia="Arial" w:hAnsi="Arial" w:cs="Arial"/>
                <w:color w:val="010000"/>
                <w:sz w:val="20"/>
                <w:szCs w:val="20"/>
              </w:rPr>
            </w:pPr>
            <w:r w:rsidRPr="000C49EF">
              <w:rPr>
                <w:rFonts w:ascii="Arial" w:hAnsi="Arial" w:cs="Arial"/>
                <w:color w:val="010000"/>
                <w:sz w:val="20"/>
              </w:rPr>
              <w:t>GLH121026</w:t>
            </w:r>
          </w:p>
        </w:tc>
      </w:tr>
      <w:tr w:rsidR="009F5373" w:rsidRPr="000C49EF" w:rsidTr="000C49EF">
        <w:tc>
          <w:tcPr>
            <w:tcW w:w="1844" w:type="pct"/>
            <w:shd w:val="clear" w:color="auto" w:fill="auto"/>
            <w:vAlign w:val="center"/>
          </w:tcPr>
          <w:p w:rsidR="009F5373" w:rsidRPr="000C49EF" w:rsidRDefault="000C49EF" w:rsidP="002463D6">
            <w:pPr>
              <w:numPr>
                <w:ilvl w:val="0"/>
                <w:numId w:val="4"/>
              </w:numPr>
              <w:pBdr>
                <w:top w:val="nil"/>
                <w:left w:val="nil"/>
                <w:bottom w:val="nil"/>
                <w:right w:val="nil"/>
                <w:between w:val="nil"/>
              </w:pBdr>
              <w:tabs>
                <w:tab w:val="left" w:pos="432"/>
                <w:tab w:val="left" w:pos="539"/>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ISIN code:</w:t>
            </w:r>
          </w:p>
        </w:tc>
        <w:tc>
          <w:tcPr>
            <w:tcW w:w="3156" w:type="pct"/>
            <w:shd w:val="clear" w:color="auto" w:fill="auto"/>
            <w:vAlign w:val="center"/>
          </w:tcPr>
          <w:p w:rsidR="009F5373" w:rsidRPr="000C49EF" w:rsidRDefault="000C49EF" w:rsidP="002463D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C49EF">
              <w:rPr>
                <w:rFonts w:ascii="Arial" w:hAnsi="Arial" w:cs="Arial"/>
                <w:color w:val="010000"/>
                <w:sz w:val="20"/>
              </w:rPr>
              <w:t>VNGLH1210262</w:t>
            </w:r>
          </w:p>
        </w:tc>
      </w:tr>
      <w:tr w:rsidR="009F5373" w:rsidRPr="000C49EF" w:rsidTr="000C49EF">
        <w:tc>
          <w:tcPr>
            <w:tcW w:w="1844" w:type="pct"/>
            <w:shd w:val="clear" w:color="auto" w:fill="auto"/>
            <w:vAlign w:val="center"/>
          </w:tcPr>
          <w:p w:rsidR="009F5373" w:rsidRPr="000C49EF" w:rsidRDefault="000C49EF" w:rsidP="002463D6">
            <w:pPr>
              <w:numPr>
                <w:ilvl w:val="0"/>
                <w:numId w:val="4"/>
              </w:numPr>
              <w:pBdr>
                <w:top w:val="nil"/>
                <w:left w:val="nil"/>
                <w:bottom w:val="nil"/>
                <w:right w:val="nil"/>
                <w:between w:val="nil"/>
              </w:pBdr>
              <w:tabs>
                <w:tab w:val="left" w:pos="432"/>
                <w:tab w:val="left" w:pos="5778"/>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Exchange:</w:t>
            </w:r>
          </w:p>
        </w:tc>
        <w:tc>
          <w:tcPr>
            <w:tcW w:w="3156" w:type="pct"/>
            <w:shd w:val="clear" w:color="auto" w:fill="auto"/>
            <w:vAlign w:val="center"/>
          </w:tcPr>
          <w:p w:rsidR="009F5373" w:rsidRPr="000C49EF" w:rsidRDefault="000C49EF" w:rsidP="002463D6">
            <w:pPr>
              <w:pBdr>
                <w:top w:val="nil"/>
                <w:left w:val="nil"/>
                <w:bottom w:val="nil"/>
                <w:right w:val="nil"/>
                <w:between w:val="nil"/>
              </w:pBdr>
              <w:tabs>
                <w:tab w:val="left" w:pos="432"/>
                <w:tab w:val="left" w:pos="5778"/>
              </w:tabs>
              <w:spacing w:after="120" w:line="360" w:lineRule="auto"/>
              <w:jc w:val="both"/>
              <w:rPr>
                <w:rFonts w:ascii="Arial" w:eastAsia="Arial" w:hAnsi="Arial" w:cs="Arial"/>
                <w:color w:val="010000"/>
                <w:sz w:val="20"/>
                <w:szCs w:val="20"/>
              </w:rPr>
            </w:pPr>
            <w:r w:rsidRPr="000C49EF">
              <w:rPr>
                <w:rFonts w:ascii="Arial" w:hAnsi="Arial" w:cs="Arial"/>
                <w:color w:val="010000"/>
                <w:sz w:val="20"/>
              </w:rPr>
              <w:t>HNX</w:t>
            </w:r>
          </w:p>
        </w:tc>
      </w:tr>
      <w:tr w:rsidR="009F5373" w:rsidRPr="000C49EF" w:rsidTr="000C49EF">
        <w:tc>
          <w:tcPr>
            <w:tcW w:w="1844" w:type="pct"/>
            <w:shd w:val="clear" w:color="auto" w:fill="auto"/>
            <w:vAlign w:val="center"/>
          </w:tcPr>
          <w:p w:rsidR="009F5373" w:rsidRPr="000C49EF" w:rsidRDefault="000C49EF" w:rsidP="002463D6">
            <w:pPr>
              <w:numPr>
                <w:ilvl w:val="0"/>
                <w:numId w:val="4"/>
              </w:numPr>
              <w:pBdr>
                <w:top w:val="nil"/>
                <w:left w:val="nil"/>
                <w:bottom w:val="nil"/>
                <w:right w:val="nil"/>
                <w:between w:val="nil"/>
              </w:pBdr>
              <w:tabs>
                <w:tab w:val="left" w:pos="432"/>
                <w:tab w:val="left" w:pos="5778"/>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Securities type:</w:t>
            </w:r>
          </w:p>
        </w:tc>
        <w:tc>
          <w:tcPr>
            <w:tcW w:w="3156" w:type="pct"/>
            <w:shd w:val="clear" w:color="auto" w:fill="auto"/>
            <w:vAlign w:val="center"/>
          </w:tcPr>
          <w:p w:rsidR="009F5373" w:rsidRPr="000C49EF" w:rsidRDefault="000C49EF" w:rsidP="002463D6">
            <w:pPr>
              <w:pBdr>
                <w:top w:val="nil"/>
                <w:left w:val="nil"/>
                <w:bottom w:val="nil"/>
                <w:right w:val="nil"/>
                <w:between w:val="nil"/>
              </w:pBdr>
              <w:tabs>
                <w:tab w:val="left" w:pos="432"/>
                <w:tab w:val="left" w:pos="5778"/>
              </w:tabs>
              <w:spacing w:after="120" w:line="360" w:lineRule="auto"/>
              <w:jc w:val="both"/>
              <w:rPr>
                <w:rFonts w:ascii="Arial" w:eastAsia="Arial" w:hAnsi="Arial" w:cs="Arial"/>
                <w:color w:val="010000"/>
                <w:sz w:val="20"/>
                <w:szCs w:val="20"/>
              </w:rPr>
            </w:pPr>
            <w:r w:rsidRPr="000C49EF">
              <w:rPr>
                <w:rFonts w:ascii="Arial" w:hAnsi="Arial" w:cs="Arial"/>
                <w:color w:val="010000"/>
                <w:sz w:val="20"/>
              </w:rPr>
              <w:t>Corporate bonds</w:t>
            </w:r>
          </w:p>
        </w:tc>
      </w:tr>
      <w:tr w:rsidR="009F5373" w:rsidRPr="000C49EF" w:rsidTr="000C49EF">
        <w:tc>
          <w:tcPr>
            <w:tcW w:w="1844" w:type="pct"/>
            <w:shd w:val="clear" w:color="auto" w:fill="auto"/>
            <w:vAlign w:val="center"/>
          </w:tcPr>
          <w:p w:rsidR="009F5373" w:rsidRPr="000C49EF" w:rsidRDefault="000C49EF" w:rsidP="002463D6">
            <w:pPr>
              <w:numPr>
                <w:ilvl w:val="0"/>
                <w:numId w:val="4"/>
              </w:numPr>
              <w:pBdr>
                <w:top w:val="nil"/>
                <w:left w:val="nil"/>
                <w:bottom w:val="nil"/>
                <w:right w:val="nil"/>
                <w:between w:val="nil"/>
              </w:pBdr>
              <w:tabs>
                <w:tab w:val="left" w:pos="432"/>
                <w:tab w:val="left" w:pos="5778"/>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Transaction par value:</w:t>
            </w:r>
          </w:p>
        </w:tc>
        <w:tc>
          <w:tcPr>
            <w:tcW w:w="3156" w:type="pct"/>
            <w:shd w:val="clear" w:color="auto" w:fill="auto"/>
            <w:vAlign w:val="center"/>
          </w:tcPr>
          <w:p w:rsidR="009F5373" w:rsidRPr="000C49EF" w:rsidRDefault="000C49EF" w:rsidP="002463D6">
            <w:pPr>
              <w:pBdr>
                <w:top w:val="nil"/>
                <w:left w:val="nil"/>
                <w:bottom w:val="nil"/>
                <w:right w:val="nil"/>
                <w:between w:val="nil"/>
              </w:pBdr>
              <w:tabs>
                <w:tab w:val="left" w:pos="432"/>
                <w:tab w:val="left" w:pos="5778"/>
              </w:tabs>
              <w:spacing w:after="120" w:line="360" w:lineRule="auto"/>
              <w:jc w:val="both"/>
              <w:rPr>
                <w:rFonts w:ascii="Arial" w:eastAsia="Arial" w:hAnsi="Arial" w:cs="Arial"/>
                <w:color w:val="010000"/>
                <w:sz w:val="20"/>
                <w:szCs w:val="20"/>
              </w:rPr>
            </w:pPr>
            <w:r w:rsidRPr="000C49EF">
              <w:rPr>
                <w:rFonts w:ascii="Arial" w:hAnsi="Arial" w:cs="Arial"/>
                <w:color w:val="010000"/>
                <w:sz w:val="20"/>
              </w:rPr>
              <w:t>VND100,000</w:t>
            </w:r>
          </w:p>
        </w:tc>
      </w:tr>
      <w:tr w:rsidR="009F5373" w:rsidRPr="000C49EF" w:rsidTr="000C49EF">
        <w:tc>
          <w:tcPr>
            <w:tcW w:w="1844" w:type="pct"/>
            <w:shd w:val="clear" w:color="auto" w:fill="auto"/>
            <w:vAlign w:val="center"/>
          </w:tcPr>
          <w:p w:rsidR="009F5373" w:rsidRPr="000C49EF" w:rsidRDefault="000C49EF" w:rsidP="002463D6">
            <w:pPr>
              <w:numPr>
                <w:ilvl w:val="0"/>
                <w:numId w:val="4"/>
              </w:numPr>
              <w:pBdr>
                <w:top w:val="nil"/>
                <w:left w:val="nil"/>
                <w:bottom w:val="nil"/>
                <w:right w:val="nil"/>
                <w:between w:val="nil"/>
              </w:pBdr>
              <w:tabs>
                <w:tab w:val="left" w:pos="432"/>
                <w:tab w:val="left" w:pos="5778"/>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Period:</w:t>
            </w:r>
          </w:p>
        </w:tc>
        <w:tc>
          <w:tcPr>
            <w:tcW w:w="3156" w:type="pct"/>
            <w:shd w:val="clear" w:color="auto" w:fill="auto"/>
            <w:vAlign w:val="center"/>
          </w:tcPr>
          <w:p w:rsidR="009F5373" w:rsidRPr="000C49EF" w:rsidRDefault="000C49EF" w:rsidP="002463D6">
            <w:pPr>
              <w:pBdr>
                <w:top w:val="nil"/>
                <w:left w:val="nil"/>
                <w:bottom w:val="nil"/>
                <w:right w:val="nil"/>
                <w:between w:val="nil"/>
              </w:pBdr>
              <w:tabs>
                <w:tab w:val="left" w:pos="432"/>
                <w:tab w:val="left" w:pos="5778"/>
              </w:tabs>
              <w:spacing w:after="120" w:line="360" w:lineRule="auto"/>
              <w:jc w:val="both"/>
              <w:rPr>
                <w:rFonts w:ascii="Arial" w:eastAsia="Arial" w:hAnsi="Arial" w:cs="Arial"/>
                <w:color w:val="010000"/>
                <w:sz w:val="20"/>
                <w:szCs w:val="20"/>
              </w:rPr>
            </w:pPr>
            <w:r w:rsidRPr="000C49EF">
              <w:rPr>
                <w:rFonts w:ascii="Arial" w:hAnsi="Arial" w:cs="Arial"/>
                <w:color w:val="010000"/>
                <w:sz w:val="20"/>
              </w:rPr>
              <w:t>36 months</w:t>
            </w:r>
          </w:p>
        </w:tc>
      </w:tr>
      <w:tr w:rsidR="009F5373" w:rsidRPr="000C49EF" w:rsidTr="000C49EF">
        <w:tc>
          <w:tcPr>
            <w:tcW w:w="1844" w:type="pct"/>
            <w:shd w:val="clear" w:color="auto" w:fill="auto"/>
            <w:vAlign w:val="center"/>
          </w:tcPr>
          <w:p w:rsidR="009F5373" w:rsidRPr="000C49EF" w:rsidRDefault="000C49EF" w:rsidP="002463D6">
            <w:pPr>
              <w:numPr>
                <w:ilvl w:val="0"/>
                <w:numId w:val="4"/>
              </w:numPr>
              <w:pBdr>
                <w:top w:val="nil"/>
                <w:left w:val="nil"/>
                <w:bottom w:val="nil"/>
                <w:right w:val="nil"/>
                <w:between w:val="nil"/>
              </w:pBdr>
              <w:tabs>
                <w:tab w:val="left" w:pos="432"/>
                <w:tab w:val="left" w:pos="5778"/>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Issuance date:</w:t>
            </w:r>
          </w:p>
        </w:tc>
        <w:tc>
          <w:tcPr>
            <w:tcW w:w="3156" w:type="pct"/>
            <w:shd w:val="clear" w:color="auto" w:fill="auto"/>
            <w:vAlign w:val="center"/>
          </w:tcPr>
          <w:p w:rsidR="009F5373" w:rsidRPr="000C49EF" w:rsidRDefault="000C49EF" w:rsidP="002463D6">
            <w:pPr>
              <w:pBdr>
                <w:top w:val="nil"/>
                <w:left w:val="nil"/>
                <w:bottom w:val="nil"/>
                <w:right w:val="nil"/>
                <w:between w:val="nil"/>
              </w:pBdr>
              <w:tabs>
                <w:tab w:val="left" w:pos="432"/>
                <w:tab w:val="left" w:pos="5778"/>
              </w:tabs>
              <w:spacing w:after="120" w:line="360" w:lineRule="auto"/>
              <w:jc w:val="both"/>
              <w:rPr>
                <w:rFonts w:ascii="Arial" w:eastAsia="Arial" w:hAnsi="Arial" w:cs="Arial"/>
                <w:color w:val="010000"/>
                <w:sz w:val="20"/>
                <w:szCs w:val="20"/>
              </w:rPr>
            </w:pPr>
            <w:r w:rsidRPr="000C49EF">
              <w:rPr>
                <w:rFonts w:ascii="Arial" w:hAnsi="Arial" w:cs="Arial"/>
                <w:color w:val="010000"/>
                <w:sz w:val="20"/>
              </w:rPr>
              <w:t>October 05, 2021</w:t>
            </w:r>
          </w:p>
        </w:tc>
      </w:tr>
      <w:tr w:rsidR="009F5373" w:rsidRPr="000C49EF" w:rsidTr="000C49EF">
        <w:tc>
          <w:tcPr>
            <w:tcW w:w="1844" w:type="pct"/>
            <w:shd w:val="clear" w:color="auto" w:fill="auto"/>
            <w:vAlign w:val="center"/>
          </w:tcPr>
          <w:p w:rsidR="009F5373" w:rsidRPr="000C49EF" w:rsidRDefault="000C49EF" w:rsidP="002463D6">
            <w:pPr>
              <w:numPr>
                <w:ilvl w:val="0"/>
                <w:numId w:val="4"/>
              </w:numPr>
              <w:pBdr>
                <w:top w:val="nil"/>
                <w:left w:val="nil"/>
                <w:bottom w:val="nil"/>
                <w:right w:val="nil"/>
                <w:between w:val="nil"/>
              </w:pBdr>
              <w:tabs>
                <w:tab w:val="left" w:pos="432"/>
                <w:tab w:val="left" w:pos="5778"/>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Maturity date:</w:t>
            </w:r>
          </w:p>
        </w:tc>
        <w:tc>
          <w:tcPr>
            <w:tcW w:w="3156" w:type="pct"/>
            <w:shd w:val="clear" w:color="auto" w:fill="auto"/>
            <w:vAlign w:val="center"/>
          </w:tcPr>
          <w:p w:rsidR="009F5373" w:rsidRPr="000C49EF" w:rsidRDefault="000C49EF" w:rsidP="002463D6">
            <w:pPr>
              <w:pBdr>
                <w:top w:val="nil"/>
                <w:left w:val="nil"/>
                <w:bottom w:val="nil"/>
                <w:right w:val="nil"/>
                <w:between w:val="nil"/>
              </w:pBdr>
              <w:tabs>
                <w:tab w:val="left" w:pos="432"/>
                <w:tab w:val="left" w:pos="5778"/>
              </w:tabs>
              <w:spacing w:after="120" w:line="360" w:lineRule="auto"/>
              <w:jc w:val="both"/>
              <w:rPr>
                <w:rFonts w:ascii="Arial" w:eastAsia="Arial" w:hAnsi="Arial" w:cs="Arial"/>
                <w:color w:val="010000"/>
                <w:sz w:val="20"/>
                <w:szCs w:val="20"/>
              </w:rPr>
            </w:pPr>
            <w:r w:rsidRPr="000C49EF">
              <w:rPr>
                <w:rFonts w:ascii="Arial" w:hAnsi="Arial" w:cs="Arial"/>
                <w:color w:val="010000"/>
                <w:sz w:val="20"/>
              </w:rPr>
              <w:t>October 5, 2024</w:t>
            </w:r>
          </w:p>
        </w:tc>
      </w:tr>
      <w:tr w:rsidR="009F5373" w:rsidRPr="000C49EF" w:rsidTr="000C49EF">
        <w:tc>
          <w:tcPr>
            <w:tcW w:w="1844" w:type="pct"/>
            <w:shd w:val="clear" w:color="auto" w:fill="auto"/>
            <w:vAlign w:val="center"/>
          </w:tcPr>
          <w:p w:rsidR="009F5373" w:rsidRPr="000C49EF" w:rsidRDefault="000C49EF" w:rsidP="002463D6">
            <w:pPr>
              <w:numPr>
                <w:ilvl w:val="0"/>
                <w:numId w:val="4"/>
              </w:numPr>
              <w:pBdr>
                <w:top w:val="nil"/>
                <w:left w:val="nil"/>
                <w:bottom w:val="nil"/>
                <w:right w:val="nil"/>
                <w:between w:val="nil"/>
              </w:pBdr>
              <w:tabs>
                <w:tab w:val="left" w:pos="432"/>
                <w:tab w:val="left" w:pos="5778"/>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Interest rate for period 6:</w:t>
            </w:r>
          </w:p>
        </w:tc>
        <w:tc>
          <w:tcPr>
            <w:tcW w:w="3156" w:type="pct"/>
            <w:shd w:val="clear" w:color="auto" w:fill="auto"/>
            <w:vAlign w:val="center"/>
          </w:tcPr>
          <w:p w:rsidR="009F5373" w:rsidRPr="000C49EF" w:rsidRDefault="000C49EF" w:rsidP="002463D6">
            <w:pPr>
              <w:pBdr>
                <w:top w:val="nil"/>
                <w:left w:val="nil"/>
                <w:bottom w:val="nil"/>
                <w:right w:val="nil"/>
                <w:between w:val="nil"/>
              </w:pBdr>
              <w:tabs>
                <w:tab w:val="left" w:pos="432"/>
                <w:tab w:val="left" w:pos="5778"/>
              </w:tabs>
              <w:spacing w:after="120" w:line="360" w:lineRule="auto"/>
              <w:jc w:val="both"/>
              <w:rPr>
                <w:rFonts w:ascii="Arial" w:eastAsia="Arial" w:hAnsi="Arial" w:cs="Arial"/>
                <w:color w:val="010000"/>
                <w:sz w:val="20"/>
                <w:szCs w:val="20"/>
              </w:rPr>
            </w:pPr>
            <w:r w:rsidRPr="000C49EF">
              <w:rPr>
                <w:rFonts w:ascii="Arial" w:hAnsi="Arial" w:cs="Arial"/>
                <w:color w:val="010000"/>
                <w:sz w:val="20"/>
              </w:rPr>
              <w:t>9.5%/year</w:t>
            </w:r>
          </w:p>
        </w:tc>
      </w:tr>
      <w:tr w:rsidR="009F5373" w:rsidRPr="000C49EF" w:rsidTr="000C49EF">
        <w:tc>
          <w:tcPr>
            <w:tcW w:w="1844" w:type="pct"/>
            <w:shd w:val="clear" w:color="auto" w:fill="auto"/>
            <w:vAlign w:val="center"/>
          </w:tcPr>
          <w:p w:rsidR="009F5373" w:rsidRPr="000C49EF" w:rsidRDefault="000C49EF" w:rsidP="002463D6">
            <w:pPr>
              <w:numPr>
                <w:ilvl w:val="0"/>
                <w:numId w:val="4"/>
              </w:numPr>
              <w:pBdr>
                <w:top w:val="nil"/>
                <w:left w:val="nil"/>
                <w:bottom w:val="nil"/>
                <w:right w:val="nil"/>
                <w:between w:val="nil"/>
              </w:pBdr>
              <w:tabs>
                <w:tab w:val="left" w:pos="148"/>
                <w:tab w:val="left" w:pos="432"/>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Record date:</w:t>
            </w:r>
          </w:p>
        </w:tc>
        <w:tc>
          <w:tcPr>
            <w:tcW w:w="3156" w:type="pct"/>
            <w:shd w:val="clear" w:color="auto" w:fill="auto"/>
            <w:vAlign w:val="center"/>
          </w:tcPr>
          <w:p w:rsidR="009F5373" w:rsidRPr="000C49EF" w:rsidRDefault="000C49EF" w:rsidP="002463D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C49EF">
              <w:rPr>
                <w:rFonts w:ascii="Arial" w:hAnsi="Arial" w:cs="Arial"/>
                <w:color w:val="010000"/>
                <w:sz w:val="20"/>
              </w:rPr>
              <w:t>September 27, 2024</w:t>
            </w:r>
          </w:p>
        </w:tc>
      </w:tr>
      <w:tr w:rsidR="009F5373" w:rsidRPr="000C49EF" w:rsidTr="000C49EF">
        <w:tc>
          <w:tcPr>
            <w:tcW w:w="1844" w:type="pct"/>
            <w:shd w:val="clear" w:color="auto" w:fill="auto"/>
            <w:vAlign w:val="center"/>
          </w:tcPr>
          <w:p w:rsidR="009F5373" w:rsidRPr="000C49EF" w:rsidRDefault="000C49EF" w:rsidP="002463D6">
            <w:pPr>
              <w:numPr>
                <w:ilvl w:val="0"/>
                <w:numId w:val="4"/>
              </w:numPr>
              <w:pBdr>
                <w:top w:val="nil"/>
                <w:left w:val="nil"/>
                <w:bottom w:val="nil"/>
                <w:right w:val="nil"/>
                <w:between w:val="nil"/>
              </w:pBdr>
              <w:tabs>
                <w:tab w:val="left" w:pos="432"/>
                <w:tab w:val="left" w:pos="5778"/>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Reason and purpose:</w:t>
            </w:r>
          </w:p>
        </w:tc>
        <w:tc>
          <w:tcPr>
            <w:tcW w:w="3156" w:type="pct"/>
            <w:shd w:val="clear" w:color="auto" w:fill="auto"/>
            <w:vAlign w:val="center"/>
          </w:tcPr>
          <w:p w:rsidR="009F5373" w:rsidRPr="000C49EF" w:rsidRDefault="000C49EF" w:rsidP="002463D6">
            <w:pPr>
              <w:pBdr>
                <w:top w:val="nil"/>
                <w:left w:val="nil"/>
                <w:bottom w:val="nil"/>
                <w:right w:val="nil"/>
                <w:between w:val="nil"/>
              </w:pBdr>
              <w:tabs>
                <w:tab w:val="left" w:pos="432"/>
                <w:tab w:val="left" w:pos="5778"/>
              </w:tabs>
              <w:spacing w:after="120" w:line="360" w:lineRule="auto"/>
              <w:jc w:val="both"/>
              <w:rPr>
                <w:rFonts w:ascii="Arial" w:eastAsia="Arial" w:hAnsi="Arial" w:cs="Arial"/>
                <w:color w:val="010000"/>
                <w:sz w:val="20"/>
                <w:szCs w:val="20"/>
              </w:rPr>
            </w:pPr>
            <w:r w:rsidRPr="000C49EF">
              <w:rPr>
                <w:rFonts w:ascii="Arial" w:hAnsi="Arial" w:cs="Arial"/>
                <w:color w:val="010000"/>
                <w:sz w:val="20"/>
              </w:rPr>
              <w:t>Bond interest payment for period 6 (from and including April 05, 2024 to and excluding October 07, 2024), and all principal of the matured bonds.</w:t>
            </w:r>
          </w:p>
        </w:tc>
      </w:tr>
      <w:tr w:rsidR="009F5373" w:rsidRPr="000C49EF" w:rsidTr="000C49EF">
        <w:tc>
          <w:tcPr>
            <w:tcW w:w="1844" w:type="pct"/>
            <w:shd w:val="clear" w:color="auto" w:fill="auto"/>
            <w:vAlign w:val="center"/>
          </w:tcPr>
          <w:p w:rsidR="009F5373" w:rsidRPr="000C49EF" w:rsidRDefault="000C49EF" w:rsidP="002463D6">
            <w:pPr>
              <w:numPr>
                <w:ilvl w:val="0"/>
                <w:numId w:val="4"/>
              </w:numPr>
              <w:pBdr>
                <w:top w:val="nil"/>
                <w:left w:val="nil"/>
                <w:bottom w:val="nil"/>
                <w:right w:val="nil"/>
                <w:between w:val="nil"/>
              </w:pBdr>
              <w:tabs>
                <w:tab w:val="left" w:pos="432"/>
                <w:tab w:val="left" w:pos="5778"/>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Exercise rate:</w:t>
            </w:r>
          </w:p>
        </w:tc>
        <w:tc>
          <w:tcPr>
            <w:tcW w:w="3156" w:type="pct"/>
            <w:shd w:val="clear" w:color="auto" w:fill="auto"/>
            <w:vAlign w:val="center"/>
          </w:tcPr>
          <w:p w:rsidR="009F5373" w:rsidRPr="000C49EF" w:rsidRDefault="000C49EF" w:rsidP="002463D6">
            <w:pPr>
              <w:pBdr>
                <w:top w:val="nil"/>
                <w:left w:val="nil"/>
                <w:bottom w:val="nil"/>
                <w:right w:val="nil"/>
                <w:between w:val="nil"/>
              </w:pBdr>
              <w:tabs>
                <w:tab w:val="left" w:pos="432"/>
                <w:tab w:val="left" w:pos="5778"/>
              </w:tabs>
              <w:spacing w:after="120" w:line="360" w:lineRule="auto"/>
              <w:jc w:val="both"/>
              <w:rPr>
                <w:rFonts w:ascii="Arial" w:eastAsia="Arial" w:hAnsi="Arial" w:cs="Arial"/>
                <w:color w:val="010000"/>
                <w:sz w:val="20"/>
                <w:szCs w:val="20"/>
              </w:rPr>
            </w:pPr>
            <w:r w:rsidRPr="000C49EF">
              <w:rPr>
                <w:rFonts w:ascii="Arial" w:hAnsi="Arial" w:cs="Arial"/>
                <w:color w:val="010000"/>
                <w:sz w:val="20"/>
              </w:rPr>
              <w:t>Bondholders receive VND104,815.068 for every bond they own</w:t>
            </w:r>
          </w:p>
        </w:tc>
      </w:tr>
      <w:tr w:rsidR="009F5373" w:rsidRPr="000C49EF" w:rsidTr="000C49EF">
        <w:tc>
          <w:tcPr>
            <w:tcW w:w="5000" w:type="pct"/>
            <w:gridSpan w:val="2"/>
            <w:shd w:val="clear" w:color="auto" w:fill="auto"/>
            <w:vAlign w:val="center"/>
          </w:tcPr>
          <w:p w:rsidR="009F5373" w:rsidRPr="000C49EF" w:rsidRDefault="000C49EF" w:rsidP="002463D6">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Bond interest: Bondholders receive (VND)100,000 x 9.5% x 185 (days)/365 (days) = (VND)4,815.068 for every bond they own, rounded to 3 decimal places.</w:t>
            </w:r>
          </w:p>
          <w:p w:rsidR="009F5373" w:rsidRPr="000C49EF" w:rsidRDefault="000C49EF" w:rsidP="002463D6">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Bond interest: Bondholders receive VND100,000 for every bond they own;</w:t>
            </w:r>
          </w:p>
          <w:p w:rsidR="009F5373" w:rsidRPr="000C49EF" w:rsidRDefault="000C49EF" w:rsidP="002463D6">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The total amount of bond principal interest received by bondholders will be rounded to the nearest unit (if the first decimal place is equal to or greater than 5, the number is rounded up, if the first decimal place is less than 5, the decimal part is canceled)</w:t>
            </w:r>
          </w:p>
        </w:tc>
      </w:tr>
      <w:tr w:rsidR="009F5373" w:rsidRPr="000C49EF" w:rsidTr="000C49EF">
        <w:tc>
          <w:tcPr>
            <w:tcW w:w="1844" w:type="pct"/>
            <w:shd w:val="clear" w:color="auto" w:fill="auto"/>
            <w:vAlign w:val="center"/>
          </w:tcPr>
          <w:p w:rsidR="009F5373" w:rsidRPr="000C49EF" w:rsidRDefault="000C49EF" w:rsidP="002463D6">
            <w:pPr>
              <w:numPr>
                <w:ilvl w:val="0"/>
                <w:numId w:val="2"/>
              </w:numPr>
              <w:pBdr>
                <w:top w:val="nil"/>
                <w:left w:val="nil"/>
                <w:bottom w:val="nil"/>
                <w:right w:val="nil"/>
                <w:between w:val="nil"/>
              </w:pBdr>
              <w:tabs>
                <w:tab w:val="left" w:pos="432"/>
                <w:tab w:val="left" w:pos="5778"/>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Implementation time:</w:t>
            </w:r>
          </w:p>
        </w:tc>
        <w:tc>
          <w:tcPr>
            <w:tcW w:w="3156" w:type="pct"/>
            <w:shd w:val="clear" w:color="auto" w:fill="auto"/>
            <w:vAlign w:val="center"/>
          </w:tcPr>
          <w:p w:rsidR="009F5373" w:rsidRPr="000C49EF" w:rsidRDefault="000C49EF" w:rsidP="002463D6">
            <w:pPr>
              <w:pBdr>
                <w:top w:val="nil"/>
                <w:left w:val="nil"/>
                <w:bottom w:val="nil"/>
                <w:right w:val="nil"/>
                <w:between w:val="nil"/>
              </w:pBdr>
              <w:tabs>
                <w:tab w:val="left" w:pos="432"/>
                <w:tab w:val="left" w:pos="5778"/>
              </w:tabs>
              <w:spacing w:after="120" w:line="360" w:lineRule="auto"/>
              <w:jc w:val="both"/>
              <w:rPr>
                <w:rFonts w:ascii="Arial" w:eastAsia="Arial" w:hAnsi="Arial" w:cs="Arial"/>
                <w:color w:val="010000"/>
                <w:sz w:val="20"/>
                <w:szCs w:val="20"/>
              </w:rPr>
            </w:pPr>
            <w:r w:rsidRPr="000C49EF">
              <w:rPr>
                <w:rFonts w:ascii="Arial" w:hAnsi="Arial" w:cs="Arial"/>
                <w:color w:val="010000"/>
                <w:sz w:val="20"/>
              </w:rPr>
              <w:t>October 7, 2024 (due to October 5, 2024, and October 6, 2024 are not working days).</w:t>
            </w:r>
          </w:p>
        </w:tc>
      </w:tr>
      <w:tr w:rsidR="009F5373" w:rsidRPr="000C49EF" w:rsidTr="000C49EF">
        <w:tc>
          <w:tcPr>
            <w:tcW w:w="5000" w:type="pct"/>
            <w:gridSpan w:val="2"/>
            <w:shd w:val="clear" w:color="auto" w:fill="auto"/>
            <w:vAlign w:val="center"/>
          </w:tcPr>
          <w:p w:rsidR="009F5373" w:rsidRPr="000C49EF" w:rsidRDefault="000C49EF" w:rsidP="002463D6">
            <w:pPr>
              <w:numPr>
                <w:ilvl w:val="0"/>
                <w:numId w:val="2"/>
              </w:numPr>
              <w:pBdr>
                <w:top w:val="nil"/>
                <w:left w:val="nil"/>
                <w:bottom w:val="nil"/>
                <w:right w:val="nil"/>
                <w:between w:val="nil"/>
              </w:pBdr>
              <w:tabs>
                <w:tab w:val="left" w:pos="432"/>
                <w:tab w:val="left" w:pos="5778"/>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Implementation location:</w:t>
            </w:r>
          </w:p>
          <w:p w:rsidR="009F5373" w:rsidRPr="000C49EF" w:rsidRDefault="000C49EF" w:rsidP="002463D6">
            <w:pPr>
              <w:pStyle w:val="ListParagraph"/>
              <w:numPr>
                <w:ilvl w:val="0"/>
                <w:numId w:val="5"/>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For deposited securities: Owners implement procedures to receive principal and interest of corporate bonds at Depository Members where depository accounts were opened.</w:t>
            </w:r>
          </w:p>
          <w:p w:rsidR="009F5373" w:rsidRPr="000C49EF" w:rsidRDefault="000C49EF" w:rsidP="002463D6">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C49EF">
              <w:rPr>
                <w:rFonts w:ascii="Arial" w:hAnsi="Arial" w:cs="Arial"/>
                <w:color w:val="010000"/>
                <w:sz w:val="20"/>
              </w:rPr>
              <w:t xml:space="preserve">For </w:t>
            </w:r>
            <w:proofErr w:type="spellStart"/>
            <w:r w:rsidRPr="000C49EF">
              <w:rPr>
                <w:rFonts w:ascii="Arial" w:hAnsi="Arial" w:cs="Arial"/>
                <w:color w:val="010000"/>
                <w:sz w:val="20"/>
              </w:rPr>
              <w:t>undeposited</w:t>
            </w:r>
            <w:proofErr w:type="spellEnd"/>
            <w:r w:rsidRPr="000C49EF">
              <w:rPr>
                <w:rFonts w:ascii="Arial" w:hAnsi="Arial" w:cs="Arial"/>
                <w:color w:val="010000"/>
                <w:sz w:val="20"/>
              </w:rPr>
              <w:t xml:space="preserve"> securities: Owners implement procedures to receive corporate bond principal </w:t>
            </w:r>
            <w:r w:rsidRPr="000C49EF">
              <w:rPr>
                <w:rFonts w:ascii="Arial" w:hAnsi="Arial" w:cs="Arial"/>
                <w:color w:val="010000"/>
                <w:sz w:val="20"/>
              </w:rPr>
              <w:lastRenderedPageBreak/>
              <w:t>and interest at GLEXHOMES JSC (on business days) starting from October 07, 2024, and present ID Card.</w:t>
            </w:r>
          </w:p>
        </w:tc>
      </w:tr>
      <w:bookmarkEnd w:id="0"/>
    </w:tbl>
    <w:p w:rsidR="009F5373" w:rsidRPr="000C49EF" w:rsidRDefault="009F5373" w:rsidP="002463D6">
      <w:pPr>
        <w:pBdr>
          <w:top w:val="nil"/>
          <w:left w:val="nil"/>
          <w:bottom w:val="nil"/>
          <w:right w:val="nil"/>
          <w:between w:val="nil"/>
        </w:pBdr>
        <w:tabs>
          <w:tab w:val="left" w:pos="432"/>
          <w:tab w:val="left" w:pos="5778"/>
        </w:tabs>
        <w:spacing w:after="120" w:line="360" w:lineRule="auto"/>
        <w:jc w:val="both"/>
        <w:rPr>
          <w:rFonts w:ascii="Arial" w:eastAsia="Arial" w:hAnsi="Arial" w:cs="Arial"/>
          <w:color w:val="010000"/>
          <w:sz w:val="20"/>
          <w:szCs w:val="20"/>
        </w:rPr>
      </w:pPr>
    </w:p>
    <w:sectPr w:rsidR="009F5373" w:rsidRPr="000C49EF" w:rsidSect="000C49E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Display">
    <w:altName w:val="Arial"/>
    <w:panose1 w:val="00000000000000000000"/>
    <w:charset w:val="00"/>
    <w:family w:val="roman"/>
    <w:notTrueType/>
    <w:pitch w:val="default"/>
  </w:font>
  <w:font w:name="Aptos">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33A2E"/>
    <w:multiLevelType w:val="multilevel"/>
    <w:tmpl w:val="8B688422"/>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27277D"/>
    <w:multiLevelType w:val="hybridMultilevel"/>
    <w:tmpl w:val="1F123942"/>
    <w:lvl w:ilvl="0" w:tplc="2EACFB7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C7256"/>
    <w:multiLevelType w:val="multilevel"/>
    <w:tmpl w:val="88FEDE24"/>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1B3A8C"/>
    <w:multiLevelType w:val="multilevel"/>
    <w:tmpl w:val="AC3E3518"/>
    <w:lvl w:ilvl="0">
      <w:start w:val="1"/>
      <w:numFmt w:val="bullet"/>
      <w:lvlText w:val="+"/>
      <w:lvlJc w:val="left"/>
      <w:pPr>
        <w:ind w:left="720" w:hanging="360"/>
      </w:pPr>
      <w:rPr>
        <w:rFonts w:ascii="Arial" w:hAnsi="Arial"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396755"/>
    <w:multiLevelType w:val="multilevel"/>
    <w:tmpl w:val="6A84B1C0"/>
    <w:lvl w:ilvl="0">
      <w:start w:val="1"/>
      <w:numFmt w:val="bullet"/>
      <w:lvlText w:val="+"/>
      <w:lvlJc w:val="left"/>
      <w:pPr>
        <w:ind w:left="720" w:hanging="360"/>
      </w:pPr>
      <w:rPr>
        <w:rFonts w:ascii="Arial" w:hAnsi="Arial"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73"/>
    <w:rsid w:val="000C49EF"/>
    <w:rsid w:val="002463D6"/>
    <w:rsid w:val="009F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BF75AF-3FDE-4D3B-AD35-60CA8476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A33160"/>
      <w:sz w:val="16"/>
      <w:szCs w:val="1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color w:val="A33160"/>
      <w:sz w:val="24"/>
      <w:szCs w:val="24"/>
      <w:u w:val="none"/>
      <w:shd w:val="clear" w:color="auto" w:fill="auto"/>
    </w:rPr>
  </w:style>
  <w:style w:type="paragraph" w:customStyle="1" w:styleId="Vnbnnidung0">
    <w:name w:val="Văn bản nội dung"/>
    <w:basedOn w:val="Normal"/>
    <w:link w:val="Vnbnnidung"/>
    <w:pPr>
      <w:spacing w:line="295" w:lineRule="auto"/>
      <w:ind w:firstLine="400"/>
    </w:pPr>
    <w:rPr>
      <w:rFonts w:ascii="Times New Roman" w:eastAsia="Times New Roman" w:hAnsi="Times New Roman" w:cs="Times New Roman"/>
      <w:sz w:val="26"/>
      <w:szCs w:val="26"/>
    </w:rPr>
  </w:style>
  <w:style w:type="paragraph" w:customStyle="1" w:styleId="Chthchbng0">
    <w:name w:val="Chú thích bảng"/>
    <w:basedOn w:val="Normal"/>
    <w:link w:val="Chthchbng"/>
    <w:pPr>
      <w:spacing w:line="288" w:lineRule="auto"/>
    </w:pPr>
    <w:rPr>
      <w:rFonts w:ascii="Times New Roman" w:eastAsia="Times New Roman" w:hAnsi="Times New Roman" w:cs="Times New Roman"/>
      <w:sz w:val="26"/>
      <w:szCs w:val="26"/>
    </w:rPr>
  </w:style>
  <w:style w:type="paragraph" w:customStyle="1" w:styleId="Khc0">
    <w:name w:val="Khác"/>
    <w:basedOn w:val="Normal"/>
    <w:link w:val="Khc"/>
    <w:pPr>
      <w:spacing w:line="295"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ind w:firstLine="580"/>
    </w:pPr>
    <w:rPr>
      <w:rFonts w:ascii="Times New Roman" w:eastAsia="Times New Roman" w:hAnsi="Times New Roman" w:cs="Times New Roman"/>
      <w:b/>
      <w:bCs/>
      <w:sz w:val="22"/>
      <w:szCs w:val="22"/>
    </w:rPr>
  </w:style>
  <w:style w:type="paragraph" w:customStyle="1" w:styleId="Vnbnnidung40">
    <w:name w:val="Văn bản nội dung (4)"/>
    <w:basedOn w:val="Normal"/>
    <w:link w:val="Vnbnnidung4"/>
    <w:pPr>
      <w:jc w:val="right"/>
    </w:pPr>
    <w:rPr>
      <w:rFonts w:ascii="Arial" w:eastAsia="Arial" w:hAnsi="Arial" w:cs="Arial"/>
      <w:color w:val="A33160"/>
      <w:sz w:val="16"/>
      <w:szCs w:val="16"/>
    </w:rPr>
  </w:style>
  <w:style w:type="paragraph" w:customStyle="1" w:styleId="Vnbnnidung30">
    <w:name w:val="Văn bản nội dung (3)"/>
    <w:basedOn w:val="Normal"/>
    <w:link w:val="Vnbnnidung3"/>
    <w:pPr>
      <w:spacing w:line="588" w:lineRule="auto"/>
      <w:jc w:val="center"/>
    </w:pPr>
    <w:rPr>
      <w:rFonts w:ascii="Arial" w:eastAsia="Arial" w:hAnsi="Arial" w:cs="Arial"/>
      <w:color w:val="A33160"/>
    </w:rPr>
  </w:style>
  <w:style w:type="table" w:styleId="TableGrid">
    <w:name w:val="Table Grid"/>
    <w:basedOn w:val="TableNormal"/>
    <w:uiPriority w:val="39"/>
    <w:rsid w:val="00067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0C4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B8n2R08xI7tFTYcZMAsmwVx0EA==">CgMxLjA4AHIhMUlMS2Rld19lTkUzUWJnYTdoaTdLSzJlQjBReUtORnlQ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279</Words>
  <Characters>1594</Characters>
  <Application>Microsoft Office Word</Application>
  <DocSecurity>0</DocSecurity>
  <Lines>13</Lines>
  <Paragraphs>3</Paragraphs>
  <ScaleCrop>false</ScaleCrop>
  <Company>Microsoft</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2024-09-12T03:23:00Z</dcterms:created>
  <dcterms:modified xsi:type="dcterms:W3CDTF">2024-09-13T02:41:00Z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d17aed5febbffdd1766da8773dbb05a5b9720ed1d01ad488a8880d6b1879cd02</vt:lpwstr>
  </property>
</Properties>
</file>