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E1610" w:rsidRPr="00E07D72" w:rsidRDefault="00E07D72" w:rsidP="006F3A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55"/>
          <w:tab w:val="left" w:pos="3182"/>
          <w:tab w:val="left" w:pos="4344"/>
          <w:tab w:val="left" w:pos="6570"/>
          <w:tab w:val="left" w:pos="815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E07D72">
        <w:rPr>
          <w:rFonts w:ascii="Arial" w:hAnsi="Arial" w:cs="Arial"/>
          <w:b/>
          <w:color w:val="010000"/>
          <w:sz w:val="20"/>
        </w:rPr>
        <w:t>MIE: Extraordinary General Mandate 2024</w:t>
      </w:r>
    </w:p>
    <w:p w14:paraId="00000002" w14:textId="7DC1DE71" w:rsidR="005E1610" w:rsidRPr="00E07D72" w:rsidRDefault="00E07D72" w:rsidP="006F3A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55"/>
          <w:tab w:val="left" w:pos="3182"/>
          <w:tab w:val="left" w:pos="4344"/>
          <w:tab w:val="left" w:pos="6570"/>
          <w:tab w:val="left" w:pos="81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07D72">
        <w:rPr>
          <w:rFonts w:ascii="Arial" w:hAnsi="Arial" w:cs="Arial"/>
          <w:color w:val="010000"/>
          <w:sz w:val="20"/>
        </w:rPr>
        <w:t xml:space="preserve">On September 6, 2024, Machines and Industrial Equipment Corporation announced General Mandate </w:t>
      </w:r>
      <w:r w:rsidR="006F3A2D" w:rsidRPr="00E07D72">
        <w:rPr>
          <w:rFonts w:ascii="Arial" w:hAnsi="Arial" w:cs="Arial"/>
          <w:color w:val="010000"/>
          <w:sz w:val="20"/>
        </w:rPr>
        <w:t xml:space="preserve">No. </w:t>
      </w:r>
      <w:r w:rsidRPr="00E07D72">
        <w:rPr>
          <w:rFonts w:ascii="Arial" w:hAnsi="Arial" w:cs="Arial"/>
          <w:color w:val="010000"/>
          <w:sz w:val="20"/>
        </w:rPr>
        <w:t>65/NQ-DHDCDBT2024, as follows:</w:t>
      </w:r>
    </w:p>
    <w:p w14:paraId="00000003" w14:textId="77777777" w:rsidR="005E1610" w:rsidRPr="00E07D72" w:rsidRDefault="00E07D72" w:rsidP="006F3A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07D72">
        <w:rPr>
          <w:rFonts w:ascii="Arial" w:hAnsi="Arial" w:cs="Arial"/>
          <w:color w:val="010000"/>
          <w:sz w:val="20"/>
        </w:rPr>
        <w:t>Article 1. The 2nd Extraordinary General Meeting of Shareholders 2024 of Machines and Industrial Equipment Corporation approved the following contents:</w:t>
      </w:r>
    </w:p>
    <w:p w14:paraId="00000004" w14:textId="5F47DC98" w:rsidR="005E1610" w:rsidRPr="00E07D72" w:rsidRDefault="00E07D72" w:rsidP="006F3A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07D72">
        <w:rPr>
          <w:rFonts w:ascii="Arial" w:hAnsi="Arial" w:cs="Arial"/>
          <w:color w:val="010000"/>
          <w:sz w:val="20"/>
        </w:rPr>
        <w:t xml:space="preserve">Approve on dismissing members of the Board of Directors and electing additional members of the Board of Directors according to Proposal </w:t>
      </w:r>
      <w:r w:rsidR="006F3A2D" w:rsidRPr="00E07D72">
        <w:rPr>
          <w:rFonts w:ascii="Arial" w:hAnsi="Arial" w:cs="Arial"/>
          <w:color w:val="010000"/>
          <w:sz w:val="20"/>
        </w:rPr>
        <w:t xml:space="preserve">No. </w:t>
      </w:r>
      <w:r w:rsidRPr="00E07D72">
        <w:rPr>
          <w:rFonts w:ascii="Arial" w:hAnsi="Arial" w:cs="Arial"/>
          <w:color w:val="010000"/>
          <w:sz w:val="20"/>
        </w:rPr>
        <w:t>737/TTr-MIE-HDQT dated August 8, 2024.</w:t>
      </w:r>
    </w:p>
    <w:p w14:paraId="00000005" w14:textId="04884252" w:rsidR="005E1610" w:rsidRPr="00E07D72" w:rsidRDefault="00E07D72" w:rsidP="006F3A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55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07D72">
        <w:rPr>
          <w:rFonts w:ascii="Arial" w:hAnsi="Arial" w:cs="Arial"/>
          <w:color w:val="010000"/>
          <w:sz w:val="20"/>
        </w:rPr>
        <w:t>Approve on dismissing</w:t>
      </w:r>
      <w:r w:rsidR="00CB7FD5" w:rsidRPr="00E07D72">
        <w:rPr>
          <w:rFonts w:ascii="Arial" w:hAnsi="Arial" w:cs="Arial"/>
          <w:color w:val="010000"/>
          <w:sz w:val="20"/>
        </w:rPr>
        <w:t xml:space="preserve"> one</w:t>
      </w:r>
      <w:r w:rsidRPr="00E07D72">
        <w:rPr>
          <w:rFonts w:ascii="Arial" w:hAnsi="Arial" w:cs="Arial"/>
          <w:color w:val="010000"/>
          <w:sz w:val="20"/>
        </w:rPr>
        <w:t xml:space="preserve"> member of the Board of Directors for: </w:t>
      </w:r>
    </w:p>
    <w:p w14:paraId="00000006" w14:textId="77777777" w:rsidR="005E1610" w:rsidRPr="00E07D72" w:rsidRDefault="00E07D72" w:rsidP="006F3A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55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07D72">
        <w:rPr>
          <w:rFonts w:ascii="Arial" w:hAnsi="Arial" w:cs="Arial"/>
          <w:color w:val="010000"/>
          <w:sz w:val="20"/>
        </w:rPr>
        <w:t xml:space="preserve">Mr. Pham Thanh Dong, date of birth: January 2, 1974. </w:t>
      </w:r>
    </w:p>
    <w:p w14:paraId="00000007" w14:textId="77777777" w:rsidR="005E1610" w:rsidRPr="00E07D72" w:rsidRDefault="00E07D72" w:rsidP="006F3A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57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07D72">
        <w:rPr>
          <w:rFonts w:ascii="Arial" w:hAnsi="Arial" w:cs="Arial"/>
          <w:color w:val="010000"/>
          <w:sz w:val="20"/>
        </w:rPr>
        <w:t>Approve on electing 01 additional member of the Board of Directors of the Corporation for the term 2021-2026 for:</w:t>
      </w:r>
    </w:p>
    <w:p w14:paraId="00000008" w14:textId="6CF662E6" w:rsidR="005E1610" w:rsidRPr="00E07D72" w:rsidRDefault="00E07D72" w:rsidP="006F3A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07D72">
        <w:rPr>
          <w:rFonts w:ascii="Arial" w:hAnsi="Arial" w:cs="Arial"/>
          <w:color w:val="010000"/>
          <w:sz w:val="20"/>
        </w:rPr>
        <w:t>Mr. Vu Trung T</w:t>
      </w:r>
      <w:r w:rsidR="004E0A11" w:rsidRPr="00E07D72">
        <w:rPr>
          <w:rFonts w:ascii="Arial" w:hAnsi="Arial" w:cs="Arial"/>
          <w:color w:val="010000"/>
          <w:sz w:val="20"/>
        </w:rPr>
        <w:t>h</w:t>
      </w:r>
      <w:r w:rsidRPr="00E07D72">
        <w:rPr>
          <w:rFonts w:ascii="Arial" w:hAnsi="Arial" w:cs="Arial"/>
          <w:color w:val="010000"/>
          <w:sz w:val="20"/>
        </w:rPr>
        <w:t>uc, date of birth: August 7, 1978.</w:t>
      </w:r>
    </w:p>
    <w:p w14:paraId="00000009" w14:textId="77777777" w:rsidR="005E1610" w:rsidRPr="00E07D72" w:rsidRDefault="00E07D72" w:rsidP="006F3A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58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07D72">
        <w:rPr>
          <w:rFonts w:ascii="Arial" w:hAnsi="Arial" w:cs="Arial"/>
          <w:color w:val="010000"/>
          <w:sz w:val="20"/>
        </w:rPr>
        <w:t>Approve the election results and the list of elected members of the Board of Directors of Machines and Industrial Equipment Corporation for:</w:t>
      </w:r>
    </w:p>
    <w:p w14:paraId="0000000A" w14:textId="1DE056FF" w:rsidR="005E1610" w:rsidRPr="00E07D72" w:rsidRDefault="00E07D72" w:rsidP="006F3A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07D72">
        <w:rPr>
          <w:rFonts w:ascii="Arial" w:hAnsi="Arial" w:cs="Arial"/>
          <w:color w:val="010000"/>
          <w:sz w:val="20"/>
        </w:rPr>
        <w:t>Mr. Vu Trung T</w:t>
      </w:r>
      <w:r w:rsidR="005E1BAE" w:rsidRPr="00E07D72">
        <w:rPr>
          <w:rFonts w:ascii="Arial" w:hAnsi="Arial" w:cs="Arial"/>
          <w:color w:val="010000"/>
          <w:sz w:val="20"/>
        </w:rPr>
        <w:t>h</w:t>
      </w:r>
      <w:r w:rsidRPr="00E07D72">
        <w:rPr>
          <w:rFonts w:ascii="Arial" w:hAnsi="Arial" w:cs="Arial"/>
          <w:color w:val="010000"/>
          <w:sz w:val="20"/>
        </w:rPr>
        <w:t>uc, date of birth: August 7, 1978.</w:t>
      </w:r>
    </w:p>
    <w:p w14:paraId="0000000B" w14:textId="013CC486" w:rsidR="005E1610" w:rsidRPr="00E07D72" w:rsidRDefault="00E07D72" w:rsidP="006F3A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07D72">
        <w:rPr>
          <w:rFonts w:ascii="Arial" w:hAnsi="Arial" w:cs="Arial"/>
          <w:color w:val="010000"/>
          <w:sz w:val="20"/>
        </w:rPr>
        <w:t xml:space="preserve">‎‎Article 2. Assign the Board of Directors to direct the Board of Management of the Corporation to </w:t>
      </w:r>
      <w:r w:rsidR="00DC3120" w:rsidRPr="00E07D72">
        <w:rPr>
          <w:rFonts w:ascii="Arial" w:hAnsi="Arial" w:cs="Arial"/>
          <w:color w:val="010000"/>
          <w:sz w:val="20"/>
        </w:rPr>
        <w:t>implement</w:t>
      </w:r>
      <w:r w:rsidRPr="00E07D72">
        <w:rPr>
          <w:rFonts w:ascii="Arial" w:hAnsi="Arial" w:cs="Arial"/>
          <w:color w:val="010000"/>
          <w:sz w:val="20"/>
        </w:rPr>
        <w:t xml:space="preserve"> the General Mandate of the 2nd Extraordinary General Meeting of Shareholders 2024, the Supervisory Board to </w:t>
      </w:r>
      <w:r w:rsidR="00DC3120" w:rsidRPr="00E07D72">
        <w:rPr>
          <w:rFonts w:ascii="Arial" w:hAnsi="Arial" w:cs="Arial"/>
          <w:color w:val="010000"/>
          <w:sz w:val="20"/>
        </w:rPr>
        <w:t>implement</w:t>
      </w:r>
      <w:r w:rsidRPr="00E07D72">
        <w:rPr>
          <w:rFonts w:ascii="Arial" w:hAnsi="Arial" w:cs="Arial"/>
          <w:color w:val="010000"/>
          <w:sz w:val="20"/>
        </w:rPr>
        <w:t xml:space="preserve"> the function of inspecting and supervising the management activities of the Board of Directors, the operation activities of the General Manager, and other </w:t>
      </w:r>
      <w:r w:rsidR="00DC3120" w:rsidRPr="00E07D72">
        <w:rPr>
          <w:rFonts w:ascii="Arial" w:hAnsi="Arial" w:cs="Arial"/>
          <w:color w:val="010000"/>
          <w:sz w:val="20"/>
        </w:rPr>
        <w:t>M</w:t>
      </w:r>
      <w:r w:rsidRPr="00E07D72">
        <w:rPr>
          <w:rFonts w:ascii="Arial" w:hAnsi="Arial" w:cs="Arial"/>
          <w:color w:val="010000"/>
          <w:sz w:val="20"/>
        </w:rPr>
        <w:t>anagers in accordance with the provisions of law, the Corporation’s Charter, and this General Mandate.</w:t>
      </w:r>
    </w:p>
    <w:p w14:paraId="0000000C" w14:textId="523F0278" w:rsidR="005E1610" w:rsidRPr="00E07D72" w:rsidRDefault="00E07D72" w:rsidP="006F3A2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07D72">
        <w:rPr>
          <w:rFonts w:ascii="Arial" w:hAnsi="Arial" w:cs="Arial"/>
          <w:color w:val="010000"/>
          <w:sz w:val="20"/>
        </w:rPr>
        <w:t xml:space="preserve">‎‎Article 3. The Board of Directors, the Supervisory Board, the General Manager, Departments, Divisions, Centers of the Corporation, </w:t>
      </w:r>
      <w:r w:rsidR="00DC3120" w:rsidRPr="00E07D72">
        <w:rPr>
          <w:rFonts w:ascii="Arial" w:hAnsi="Arial" w:cs="Arial"/>
          <w:color w:val="010000"/>
          <w:sz w:val="20"/>
        </w:rPr>
        <w:t xml:space="preserve">the </w:t>
      </w:r>
      <w:r w:rsidRPr="00E07D72">
        <w:rPr>
          <w:rFonts w:ascii="Arial" w:hAnsi="Arial" w:cs="Arial"/>
          <w:color w:val="010000"/>
          <w:sz w:val="20"/>
        </w:rPr>
        <w:t>Heads of relevant units, and shareholders of Machines and Industrial Equipment Corporation implement based on this General Mandate./.</w:t>
      </w:r>
    </w:p>
    <w:sectPr w:rsidR="005E1610" w:rsidRPr="00E07D72" w:rsidSect="006F3A2D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06090"/>
    <w:multiLevelType w:val="multilevel"/>
    <w:tmpl w:val="62106CFA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10"/>
    <w:rsid w:val="00296F4D"/>
    <w:rsid w:val="004E0A11"/>
    <w:rsid w:val="005D6C04"/>
    <w:rsid w:val="005E1610"/>
    <w:rsid w:val="005E1BAE"/>
    <w:rsid w:val="006F3A2D"/>
    <w:rsid w:val="00A4763A"/>
    <w:rsid w:val="00A833A5"/>
    <w:rsid w:val="00BB7696"/>
    <w:rsid w:val="00CB7FD5"/>
    <w:rsid w:val="00DC3120"/>
    <w:rsid w:val="00DF0997"/>
    <w:rsid w:val="00E0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0B938"/>
  <w15:docId w15:val="{0B86C47C-5B32-4650-A566-4E5FC1DD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/>
      <w:bCs/>
      <w:i w:val="0"/>
      <w:iCs w:val="0"/>
      <w:smallCaps w:val="0"/>
      <w:strike w:val="0"/>
      <w:color w:val="DF5E6F"/>
      <w:sz w:val="17"/>
      <w:szCs w:val="17"/>
      <w:u w:val="none"/>
      <w:shd w:val="clear" w:color="auto" w:fill="auto"/>
    </w:rPr>
  </w:style>
  <w:style w:type="character" w:customStyle="1" w:styleId="Vnbnnidung6">
    <w:name w:val="Văn bản nội dung (6)_"/>
    <w:basedOn w:val="DefaultParagraphFont"/>
    <w:link w:val="Vnbnnidung60"/>
    <w:rPr>
      <w:rFonts w:ascii="Arial" w:eastAsia="Arial" w:hAnsi="Arial" w:cs="Arial"/>
      <w:b/>
      <w:bCs/>
      <w:i w:val="0"/>
      <w:iCs w:val="0"/>
      <w:smallCaps w:val="0"/>
      <w:strike w:val="0"/>
      <w:color w:val="DF5E6F"/>
      <w:w w:val="70"/>
      <w:sz w:val="20"/>
      <w:szCs w:val="20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3"/>
      <w:szCs w:val="13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u10">
    <w:name w:val="Tiêu đề #1"/>
    <w:basedOn w:val="Normal"/>
    <w:link w:val="Tiu1"/>
    <w:pPr>
      <w:ind w:left="110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Vnbnnidung40">
    <w:name w:val="Văn bản nội dung (4)"/>
    <w:basedOn w:val="Normal"/>
    <w:link w:val="Vnbnnidung4"/>
    <w:pPr>
      <w:spacing w:line="206" w:lineRule="auto"/>
      <w:ind w:left="5400"/>
      <w:jc w:val="right"/>
    </w:pPr>
    <w:rPr>
      <w:rFonts w:ascii="Arial" w:eastAsia="Arial" w:hAnsi="Arial" w:cs="Arial"/>
      <w:b/>
      <w:bCs/>
      <w:color w:val="DF5E6F"/>
      <w:sz w:val="17"/>
      <w:szCs w:val="17"/>
    </w:rPr>
  </w:style>
  <w:style w:type="paragraph" w:customStyle="1" w:styleId="Vnbnnidung60">
    <w:name w:val="Văn bản nội dung (6)"/>
    <w:basedOn w:val="Normal"/>
    <w:link w:val="Vnbnnidung6"/>
    <w:pPr>
      <w:jc w:val="right"/>
    </w:pPr>
    <w:rPr>
      <w:rFonts w:ascii="Arial" w:eastAsia="Arial" w:hAnsi="Arial" w:cs="Arial"/>
      <w:b/>
      <w:bCs/>
      <w:color w:val="DF5E6F"/>
      <w:w w:val="70"/>
      <w:sz w:val="20"/>
      <w:szCs w:val="20"/>
    </w:rPr>
  </w:style>
  <w:style w:type="paragraph" w:customStyle="1" w:styleId="Vnbnnidung50">
    <w:name w:val="Văn bản nội dung (5)"/>
    <w:basedOn w:val="Normal"/>
    <w:link w:val="Vnbnnidung5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Vnbnnidung30">
    <w:name w:val="Văn bản nội dung (3)"/>
    <w:basedOn w:val="Normal"/>
    <w:link w:val="Vnbnnidung3"/>
    <w:pPr>
      <w:spacing w:line="216" w:lineRule="auto"/>
    </w:pPr>
    <w:rPr>
      <w:rFonts w:ascii="Times New Roman" w:eastAsia="Times New Roman" w:hAnsi="Times New Roman" w:cs="Times New Roman"/>
      <w:color w:val="FF0000"/>
      <w:sz w:val="13"/>
      <w:szCs w:val="13"/>
    </w:rPr>
  </w:style>
  <w:style w:type="paragraph" w:customStyle="1" w:styleId="Vnbnnidung20">
    <w:name w:val="Văn bản nội dung (2)"/>
    <w:basedOn w:val="Normal"/>
    <w:link w:val="Vnbnnidung2"/>
    <w:pPr>
      <w:ind w:left="1780"/>
    </w:pPr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4EGpgutS365+2J4Lwa18CViOog==">CgMxLjA4AHIhMUEtaWtUdEhMMmpSWnd0NFBQMzRQZnJLVmZ0M3NwdFVW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2024-09-13T06:15:00Z</dcterms:created>
  <dcterms:modified xsi:type="dcterms:W3CDTF">2024-09-13T06:15:00Z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00e18a6868067f2de9d0f92a46eceab0042297825bd2cd79537fb2816f63460d</vt:lpwstr>
  </property>
</Properties>
</file>