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6188" w:rsidRPr="00D81194" w:rsidRDefault="00D81194" w:rsidP="00E261E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81194">
        <w:rPr>
          <w:rFonts w:ascii="Arial" w:hAnsi="Arial" w:cs="Arial"/>
          <w:b/>
          <w:color w:val="010000"/>
          <w:sz w:val="20"/>
        </w:rPr>
        <w:t>SSH: Board Resolution</w:t>
      </w:r>
    </w:p>
    <w:p w14:paraId="00000002" w14:textId="127E76E1" w:rsidR="00936188" w:rsidRPr="00D81194" w:rsidRDefault="00D81194" w:rsidP="00E261E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On September 11, 2024, Sunshine Homes Development Joint Stock Company announced Resolution </w:t>
      </w:r>
      <w:r w:rsidR="00635318" w:rsidRPr="00D81194">
        <w:rPr>
          <w:rFonts w:ascii="Arial" w:hAnsi="Arial" w:cs="Arial"/>
          <w:color w:val="010000"/>
          <w:sz w:val="20"/>
        </w:rPr>
        <w:t xml:space="preserve">No. </w:t>
      </w:r>
      <w:r w:rsidRPr="00D81194">
        <w:rPr>
          <w:rFonts w:ascii="Arial" w:hAnsi="Arial" w:cs="Arial"/>
          <w:color w:val="010000"/>
          <w:sz w:val="20"/>
        </w:rPr>
        <w:t>09/2024/SSH/NQ-HDQT as follows:</w:t>
      </w:r>
    </w:p>
    <w:p w14:paraId="00000003" w14:textId="5191FDBB" w:rsidR="00936188" w:rsidRPr="00D81194" w:rsidRDefault="00D81194" w:rsidP="00E261E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‎‎Article 1. ‎ Approve the policy </w:t>
      </w:r>
      <w:r w:rsidR="00635318" w:rsidRPr="00D81194">
        <w:rPr>
          <w:rFonts w:ascii="Arial" w:hAnsi="Arial" w:cs="Arial"/>
          <w:color w:val="010000"/>
          <w:sz w:val="20"/>
        </w:rPr>
        <w:t>on</w:t>
      </w:r>
      <w:r w:rsidRPr="00D81194">
        <w:rPr>
          <w:rFonts w:ascii="Arial" w:hAnsi="Arial" w:cs="Arial"/>
          <w:color w:val="010000"/>
          <w:sz w:val="20"/>
        </w:rPr>
        <w:t xml:space="preserve"> signing a Contract on the provision, installation and configuration of centralized video storage equipment between the Company and Nanochip Technology Joint Stock Company, with the following main contents:</w:t>
      </w:r>
      <w:bookmarkStart w:id="0" w:name="_GoBack"/>
      <w:bookmarkEnd w:id="0"/>
    </w:p>
    <w:p w14:paraId="00000004" w14:textId="77777777" w:rsidR="00936188" w:rsidRPr="00D81194" w:rsidRDefault="00D81194" w:rsidP="00E261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Information about Nanochip Technology Joint Stock Company (“Nanochip”):</w:t>
      </w:r>
    </w:p>
    <w:p w14:paraId="00000005" w14:textId="4D381D1B" w:rsidR="00936188" w:rsidRPr="00D81194" w:rsidRDefault="00D81194" w:rsidP="00E26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Address: L</w:t>
      </w:r>
      <w:r w:rsidR="00635318" w:rsidRPr="00D81194">
        <w:rPr>
          <w:rFonts w:ascii="Arial" w:hAnsi="Arial" w:cs="Arial"/>
          <w:color w:val="010000"/>
          <w:sz w:val="20"/>
        </w:rPr>
        <w:t>1</w:t>
      </w:r>
      <w:r w:rsidRPr="00D81194">
        <w:rPr>
          <w:rFonts w:ascii="Arial" w:hAnsi="Arial" w:cs="Arial"/>
          <w:color w:val="010000"/>
          <w:sz w:val="20"/>
        </w:rPr>
        <w:t xml:space="preserve">7-11, 17th floor, Vincom Center Building, </w:t>
      </w:r>
      <w:r w:rsidR="00635318" w:rsidRPr="00D81194">
        <w:rPr>
          <w:rFonts w:ascii="Arial" w:hAnsi="Arial" w:cs="Arial"/>
          <w:color w:val="010000"/>
          <w:sz w:val="20"/>
        </w:rPr>
        <w:t xml:space="preserve">No. </w:t>
      </w:r>
      <w:r w:rsidRPr="00D81194">
        <w:rPr>
          <w:rFonts w:ascii="Arial" w:hAnsi="Arial" w:cs="Arial"/>
          <w:color w:val="010000"/>
          <w:sz w:val="20"/>
        </w:rPr>
        <w:t>72 Le Thanh Ton, Ben Nghe Ward, District 1, Ho Chi Minh City.</w:t>
      </w:r>
    </w:p>
    <w:p w14:paraId="00000006" w14:textId="77777777" w:rsidR="00936188" w:rsidRPr="00D81194" w:rsidRDefault="00D81194" w:rsidP="00E26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Tax code: 0313885664</w:t>
      </w:r>
    </w:p>
    <w:p w14:paraId="00000007" w14:textId="7AC960E7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Scope of work of the </w:t>
      </w:r>
      <w:r w:rsidR="00635318" w:rsidRPr="00D81194">
        <w:rPr>
          <w:rFonts w:ascii="Arial" w:hAnsi="Arial" w:cs="Arial"/>
          <w:color w:val="010000"/>
          <w:sz w:val="20"/>
        </w:rPr>
        <w:t>C</w:t>
      </w:r>
      <w:r w:rsidRPr="00D81194">
        <w:rPr>
          <w:rFonts w:ascii="Arial" w:hAnsi="Arial" w:cs="Arial"/>
          <w:color w:val="010000"/>
          <w:sz w:val="20"/>
        </w:rPr>
        <w:t>ontract: Nanochip undert</w:t>
      </w:r>
      <w:r w:rsidR="00635318" w:rsidRPr="00D81194">
        <w:rPr>
          <w:rFonts w:ascii="Arial" w:hAnsi="Arial" w:cs="Arial"/>
          <w:color w:val="010000"/>
          <w:sz w:val="20"/>
        </w:rPr>
        <w:t>ook</w:t>
      </w:r>
      <w:r w:rsidRPr="00D81194">
        <w:rPr>
          <w:rFonts w:ascii="Arial" w:hAnsi="Arial" w:cs="Arial"/>
          <w:color w:val="010000"/>
          <w:sz w:val="20"/>
        </w:rPr>
        <w:t xml:space="preserve"> the work of “providing, installing and configuring centralized video storage equipment” for the Sunshine Center Project located at </w:t>
      </w:r>
      <w:r w:rsidR="00635318" w:rsidRPr="00D81194">
        <w:rPr>
          <w:rFonts w:ascii="Arial" w:hAnsi="Arial" w:cs="Arial"/>
          <w:color w:val="010000"/>
          <w:sz w:val="20"/>
        </w:rPr>
        <w:t xml:space="preserve">No. </w:t>
      </w:r>
      <w:r w:rsidRPr="00D81194">
        <w:rPr>
          <w:rFonts w:ascii="Arial" w:hAnsi="Arial" w:cs="Arial"/>
          <w:color w:val="010000"/>
          <w:sz w:val="20"/>
        </w:rPr>
        <w:t>16 Pham Hung, My Dinh 2 Ward, Nam Tu Liem District, Hanoi City, Vietnam.</w:t>
      </w:r>
    </w:p>
    <w:p w14:paraId="00000008" w14:textId="250F2779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Value of </w:t>
      </w:r>
      <w:r w:rsidR="00481986" w:rsidRPr="00D81194">
        <w:rPr>
          <w:rFonts w:ascii="Arial" w:hAnsi="Arial" w:cs="Arial"/>
          <w:color w:val="010000"/>
          <w:sz w:val="20"/>
        </w:rPr>
        <w:t>the C</w:t>
      </w:r>
      <w:r w:rsidRPr="00D81194">
        <w:rPr>
          <w:rFonts w:ascii="Arial" w:hAnsi="Arial" w:cs="Arial"/>
          <w:color w:val="010000"/>
          <w:sz w:val="20"/>
        </w:rPr>
        <w:t>ontract:</w:t>
      </w:r>
      <w:r w:rsidR="00635318" w:rsidRPr="00D81194">
        <w:rPr>
          <w:rFonts w:ascii="Arial" w:hAnsi="Arial" w:cs="Arial"/>
          <w:color w:val="010000"/>
          <w:sz w:val="20"/>
        </w:rPr>
        <w:t xml:space="preserve"> </w:t>
      </w:r>
      <w:r w:rsidRPr="00D81194">
        <w:rPr>
          <w:rFonts w:ascii="Arial" w:hAnsi="Arial" w:cs="Arial"/>
          <w:color w:val="010000"/>
          <w:sz w:val="20"/>
        </w:rPr>
        <w:t xml:space="preserve">VND94,296,000 The </w:t>
      </w:r>
      <w:r w:rsidR="00481986" w:rsidRPr="00D81194">
        <w:rPr>
          <w:rFonts w:ascii="Arial" w:hAnsi="Arial" w:cs="Arial"/>
          <w:color w:val="010000"/>
          <w:sz w:val="20"/>
        </w:rPr>
        <w:t>C</w:t>
      </w:r>
      <w:r w:rsidRPr="00D81194">
        <w:rPr>
          <w:rFonts w:ascii="Arial" w:hAnsi="Arial" w:cs="Arial"/>
          <w:color w:val="010000"/>
          <w:sz w:val="20"/>
        </w:rPr>
        <w:t>ontract value include</w:t>
      </w:r>
      <w:r w:rsidR="00365F77" w:rsidRPr="00D81194">
        <w:rPr>
          <w:rFonts w:ascii="Arial" w:hAnsi="Arial" w:cs="Arial"/>
          <w:color w:val="010000"/>
          <w:sz w:val="20"/>
        </w:rPr>
        <w:t>s</w:t>
      </w:r>
      <w:r w:rsidRPr="00D81194">
        <w:rPr>
          <w:rFonts w:ascii="Arial" w:hAnsi="Arial" w:cs="Arial"/>
          <w:color w:val="010000"/>
          <w:sz w:val="20"/>
        </w:rPr>
        <w:t xml:space="preserve"> VAT for goods and services and the total value of this </w:t>
      </w:r>
      <w:r w:rsidR="00481986" w:rsidRPr="00D81194">
        <w:rPr>
          <w:rFonts w:ascii="Arial" w:hAnsi="Arial" w:cs="Arial"/>
          <w:color w:val="010000"/>
          <w:sz w:val="20"/>
        </w:rPr>
        <w:t>C</w:t>
      </w:r>
      <w:r w:rsidRPr="00D81194">
        <w:rPr>
          <w:rFonts w:ascii="Arial" w:hAnsi="Arial" w:cs="Arial"/>
          <w:color w:val="010000"/>
          <w:sz w:val="20"/>
        </w:rPr>
        <w:t>ontract is the provisional tax rate.</w:t>
      </w:r>
      <w:r w:rsidR="00635318" w:rsidRPr="00D81194">
        <w:rPr>
          <w:rFonts w:ascii="Arial" w:hAnsi="Arial" w:cs="Arial"/>
          <w:color w:val="010000"/>
          <w:sz w:val="20"/>
        </w:rPr>
        <w:t xml:space="preserve"> </w:t>
      </w:r>
      <w:r w:rsidRPr="00D81194">
        <w:rPr>
          <w:rFonts w:ascii="Arial" w:hAnsi="Arial" w:cs="Arial"/>
          <w:color w:val="010000"/>
          <w:sz w:val="20"/>
        </w:rPr>
        <w:t>At the time Nanochip delivers the goods, inspects the services and issues invoices to the Company, the VAT of the service</w:t>
      </w:r>
      <w:r w:rsidR="00481986" w:rsidRPr="00D81194">
        <w:rPr>
          <w:rFonts w:ascii="Arial" w:hAnsi="Arial" w:cs="Arial"/>
          <w:color w:val="010000"/>
          <w:sz w:val="20"/>
        </w:rPr>
        <w:t>s</w:t>
      </w:r>
      <w:r w:rsidRPr="00D81194">
        <w:rPr>
          <w:rFonts w:ascii="Arial" w:hAnsi="Arial" w:cs="Arial"/>
          <w:color w:val="010000"/>
          <w:sz w:val="20"/>
        </w:rPr>
        <w:t xml:space="preserve"> will be adjusted according to the VAT rate prescribed by the State at the time of issuing the invoice. </w:t>
      </w:r>
    </w:p>
    <w:p w14:paraId="00000009" w14:textId="6C2F09B1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Affiliated relationship:</w:t>
      </w:r>
      <w:r w:rsidR="00635318" w:rsidRPr="00D81194">
        <w:rPr>
          <w:rFonts w:ascii="Arial" w:hAnsi="Arial" w:cs="Arial"/>
          <w:color w:val="010000"/>
          <w:sz w:val="20"/>
        </w:rPr>
        <w:t xml:space="preserve"> </w:t>
      </w:r>
      <w:r w:rsidRPr="00D81194">
        <w:rPr>
          <w:rFonts w:ascii="Arial" w:hAnsi="Arial" w:cs="Arial"/>
          <w:color w:val="010000"/>
          <w:sz w:val="20"/>
        </w:rPr>
        <w:t xml:space="preserve">Mr. Phung Xuan Duong is the </w:t>
      </w:r>
      <w:r w:rsidR="00481986" w:rsidRPr="00D81194">
        <w:rPr>
          <w:rFonts w:ascii="Arial" w:hAnsi="Arial" w:cs="Arial"/>
          <w:color w:val="010000"/>
          <w:sz w:val="20"/>
        </w:rPr>
        <w:t>R</w:t>
      </w:r>
      <w:r w:rsidRPr="00D81194">
        <w:rPr>
          <w:rFonts w:ascii="Arial" w:hAnsi="Arial" w:cs="Arial"/>
          <w:color w:val="010000"/>
          <w:sz w:val="20"/>
        </w:rPr>
        <w:t xml:space="preserve">epresentative of the </w:t>
      </w:r>
      <w:r w:rsidR="00481986" w:rsidRPr="00D81194">
        <w:rPr>
          <w:rFonts w:ascii="Arial" w:hAnsi="Arial" w:cs="Arial"/>
          <w:color w:val="010000"/>
          <w:sz w:val="20"/>
        </w:rPr>
        <w:t xml:space="preserve">contributed capital </w:t>
      </w:r>
      <w:r w:rsidRPr="00D81194">
        <w:rPr>
          <w:rFonts w:ascii="Arial" w:hAnsi="Arial" w:cs="Arial"/>
          <w:color w:val="010000"/>
          <w:sz w:val="20"/>
        </w:rPr>
        <w:t>management of Unicloud Technology Group Joint Stock Company/the Chair of the Board of Directors at Nanochip Technology Joint Stock Company and is an affiliated person of Ms. Do Thi Dinh - the General Manager/Member of the Board of Directors of the Company.</w:t>
      </w:r>
    </w:p>
    <w:p w14:paraId="0000000A" w14:textId="77777777" w:rsidR="00936188" w:rsidRPr="00D81194" w:rsidRDefault="00D81194" w:rsidP="00E261E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‎‎Article 2. Implementation</w:t>
      </w:r>
    </w:p>
    <w:p w14:paraId="0000000B" w14:textId="36380AFF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Assign/authorize the General Manager to sign and implement the </w:t>
      </w:r>
      <w:r w:rsidR="00481986" w:rsidRPr="00D81194">
        <w:rPr>
          <w:rFonts w:ascii="Arial" w:hAnsi="Arial" w:cs="Arial"/>
          <w:color w:val="010000"/>
          <w:sz w:val="20"/>
        </w:rPr>
        <w:t>C</w:t>
      </w:r>
      <w:r w:rsidRPr="00D81194">
        <w:rPr>
          <w:rFonts w:ascii="Arial" w:hAnsi="Arial" w:cs="Arial"/>
          <w:color w:val="010000"/>
          <w:sz w:val="20"/>
        </w:rPr>
        <w:t xml:space="preserve">ontract, and </w:t>
      </w:r>
      <w:r w:rsidR="00481986" w:rsidRPr="00D81194">
        <w:rPr>
          <w:rFonts w:ascii="Arial" w:hAnsi="Arial" w:cs="Arial"/>
          <w:color w:val="010000"/>
          <w:sz w:val="20"/>
        </w:rPr>
        <w:t>the C</w:t>
      </w:r>
      <w:r w:rsidRPr="00D81194">
        <w:rPr>
          <w:rFonts w:ascii="Arial" w:hAnsi="Arial" w:cs="Arial"/>
          <w:color w:val="010000"/>
          <w:sz w:val="20"/>
        </w:rPr>
        <w:t xml:space="preserve">ontract </w:t>
      </w:r>
      <w:r w:rsidR="00481986" w:rsidRPr="00D81194">
        <w:rPr>
          <w:rFonts w:ascii="Arial" w:hAnsi="Arial" w:cs="Arial"/>
          <w:color w:val="010000"/>
          <w:sz w:val="20"/>
        </w:rPr>
        <w:t>A</w:t>
      </w:r>
      <w:r w:rsidRPr="00D81194">
        <w:rPr>
          <w:rFonts w:ascii="Arial" w:hAnsi="Arial" w:cs="Arial"/>
          <w:color w:val="010000"/>
          <w:sz w:val="20"/>
        </w:rPr>
        <w:t xml:space="preserve">ppendix and decide to adjust the </w:t>
      </w:r>
      <w:r w:rsidR="00481986" w:rsidRPr="00D81194">
        <w:rPr>
          <w:rFonts w:ascii="Arial" w:hAnsi="Arial" w:cs="Arial"/>
          <w:color w:val="010000"/>
          <w:sz w:val="20"/>
        </w:rPr>
        <w:t>C</w:t>
      </w:r>
      <w:r w:rsidRPr="00D81194">
        <w:rPr>
          <w:rFonts w:ascii="Arial" w:hAnsi="Arial" w:cs="Arial"/>
          <w:color w:val="010000"/>
          <w:sz w:val="20"/>
        </w:rPr>
        <w:t>ontract value (if any).</w:t>
      </w:r>
    </w:p>
    <w:p w14:paraId="0000000C" w14:textId="395DDEEF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The General Manager of the Company </w:t>
      </w:r>
      <w:r w:rsidR="00481986" w:rsidRPr="00D81194">
        <w:rPr>
          <w:rFonts w:ascii="Arial" w:hAnsi="Arial" w:cs="Arial"/>
          <w:color w:val="010000"/>
          <w:sz w:val="20"/>
        </w:rPr>
        <w:t>is allowed to</w:t>
      </w:r>
      <w:r w:rsidRPr="00D81194">
        <w:rPr>
          <w:rFonts w:ascii="Arial" w:hAnsi="Arial" w:cs="Arial"/>
          <w:color w:val="010000"/>
          <w:sz w:val="20"/>
        </w:rPr>
        <w:t xml:space="preserve"> authorize other organizations/individuals to implement the authorized contents.</w:t>
      </w:r>
    </w:p>
    <w:p w14:paraId="0000000D" w14:textId="77777777" w:rsidR="00936188" w:rsidRPr="00D81194" w:rsidRDefault="00D81194" w:rsidP="00E261E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‎‎Article 3. Terms of enforcement</w:t>
      </w:r>
    </w:p>
    <w:p w14:paraId="0000000E" w14:textId="77777777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F" w14:textId="6EDADB99" w:rsidR="00936188" w:rsidRPr="00D81194" w:rsidRDefault="00D81194" w:rsidP="00E26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81194">
        <w:rPr>
          <w:rFonts w:ascii="Arial" w:hAnsi="Arial" w:cs="Arial"/>
          <w:color w:val="010000"/>
          <w:sz w:val="20"/>
        </w:rPr>
        <w:t xml:space="preserve">The Board of Leaders, </w:t>
      </w:r>
      <w:r w:rsidR="00481986" w:rsidRPr="00D81194">
        <w:rPr>
          <w:rFonts w:ascii="Arial" w:hAnsi="Arial" w:cs="Arial"/>
          <w:color w:val="010000"/>
          <w:sz w:val="20"/>
        </w:rPr>
        <w:t>relevant</w:t>
      </w:r>
      <w:r w:rsidRPr="00D81194">
        <w:rPr>
          <w:rFonts w:ascii="Arial" w:hAnsi="Arial" w:cs="Arial"/>
          <w:color w:val="010000"/>
          <w:sz w:val="20"/>
        </w:rPr>
        <w:t xml:space="preserve"> departments/</w:t>
      </w:r>
      <w:r w:rsidR="00481986" w:rsidRPr="00D81194">
        <w:rPr>
          <w:rFonts w:ascii="Arial" w:hAnsi="Arial" w:cs="Arial"/>
          <w:color w:val="010000"/>
          <w:sz w:val="20"/>
        </w:rPr>
        <w:t>divisions</w:t>
      </w:r>
      <w:r w:rsidRPr="00D81194">
        <w:rPr>
          <w:rFonts w:ascii="Arial" w:hAnsi="Arial" w:cs="Arial"/>
          <w:color w:val="010000"/>
          <w:sz w:val="20"/>
        </w:rPr>
        <w:t xml:space="preserve"> and individuals are responsible for implementing this Resolution./.</w:t>
      </w:r>
    </w:p>
    <w:sectPr w:rsidR="00936188" w:rsidRPr="00D81194" w:rsidSect="00635318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61681BD4-94EA-4A4E-819B-22D6E03BCD1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477E180C-FF75-42C6-8A42-F411D8862FC5}"/>
    <w:embedItalic r:id="rId3" w:fontKey="{1829AD65-A9AC-47F6-85C7-E4888CF8A98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BF29799-CE59-4140-8B11-12A60617A1C4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1105C3C7-8011-432A-A6B1-4E2D9D3EDA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350F1"/>
    <w:multiLevelType w:val="multilevel"/>
    <w:tmpl w:val="47248F9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CD5301"/>
    <w:multiLevelType w:val="multilevel"/>
    <w:tmpl w:val="A33CE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7734C4"/>
    <w:multiLevelType w:val="multilevel"/>
    <w:tmpl w:val="7ECCFF4A"/>
    <w:lvl w:ilvl="0">
      <w:start w:val="1"/>
      <w:numFmt w:val="bullet"/>
      <w:lvlText w:val="+"/>
      <w:lvlJc w:val="left"/>
      <w:pPr>
        <w:ind w:left="78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88"/>
    <w:rsid w:val="002F61AC"/>
    <w:rsid w:val="00365F77"/>
    <w:rsid w:val="00481986"/>
    <w:rsid w:val="004B76A8"/>
    <w:rsid w:val="00635318"/>
    <w:rsid w:val="00936188"/>
    <w:rsid w:val="00D81194"/>
    <w:rsid w:val="00E261ED"/>
    <w:rsid w:val="00E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D6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A263C"/>
      <w:sz w:val="56"/>
      <w:szCs w:val="5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ind w:left="67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Times New Roman" w:eastAsia="Times New Roman" w:hAnsi="Times New Roman" w:cs="Times New Roman"/>
      <w:i/>
      <w:iCs/>
      <w:color w:val="BA263C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964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A263C"/>
      <w:sz w:val="56"/>
      <w:szCs w:val="5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ind w:left="67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Times New Roman" w:eastAsia="Times New Roman" w:hAnsi="Times New Roman" w:cs="Times New Roman"/>
      <w:i/>
      <w:iCs/>
      <w:color w:val="BA263C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964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d00swK5t26lbR9IRdOpvxnYNQ==">CgMxLjA4AHIhMV9VOGRTZ05Oc3J2NE9XLTB2X29fT0RxS0xZUDR1Y2FU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2024-09-13T04:01:00Z</dcterms:created>
  <dcterms:modified xsi:type="dcterms:W3CDTF">2024-09-16T03:02:00Z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0c1f8240eb246e0fc41ea98c8ff1963cb52fbae2eb00e1c5840b07291054eb97</vt:lpwstr>
  </property>
</Properties>
</file>