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C6B59" w:rsidRPr="00C1293E" w:rsidRDefault="00C1293E" w:rsidP="00417C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1293E">
        <w:rPr>
          <w:rFonts w:ascii="Arial" w:hAnsi="Arial" w:cs="Arial"/>
          <w:b/>
          <w:bCs/>
          <w:color w:val="010000"/>
          <w:sz w:val="20"/>
        </w:rPr>
        <w:t>TV4:</w:t>
      </w:r>
      <w:r w:rsidRPr="00C1293E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F983DDA" w:rsidR="006C6B59" w:rsidRPr="00C1293E" w:rsidRDefault="00C1293E" w:rsidP="00417C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1293E">
        <w:rPr>
          <w:rFonts w:ascii="Arial" w:hAnsi="Arial" w:cs="Arial"/>
          <w:color w:val="010000"/>
          <w:sz w:val="20"/>
        </w:rPr>
        <w:t xml:space="preserve">On September 12, 2024, Power Engineering Consulting JSC 4 announced Resolution No. 789/NQ-HDQT on collecting shareholders’ </w:t>
      </w:r>
      <w:r w:rsidR="00417C0D">
        <w:rPr>
          <w:rFonts w:ascii="Arial" w:hAnsi="Arial" w:cs="Arial"/>
          <w:color w:val="010000"/>
          <w:sz w:val="20"/>
        </w:rPr>
        <w:t>ballots</w:t>
      </w:r>
      <w:r w:rsidRPr="00C1293E">
        <w:rPr>
          <w:rFonts w:ascii="Arial" w:hAnsi="Arial" w:cs="Arial"/>
          <w:color w:val="010000"/>
          <w:sz w:val="20"/>
        </w:rPr>
        <w:t xml:space="preserve"> of Power Engineering Consulting JSC 4 as follows:</w:t>
      </w:r>
    </w:p>
    <w:p w14:paraId="00000003" w14:textId="59ED7010" w:rsidR="006C6B59" w:rsidRPr="00C1293E" w:rsidRDefault="00C1293E" w:rsidP="00417C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1293E">
        <w:rPr>
          <w:rFonts w:ascii="Arial" w:hAnsi="Arial" w:cs="Arial"/>
          <w:color w:val="010000"/>
          <w:sz w:val="20"/>
        </w:rPr>
        <w:t xml:space="preserve">‎‎Article 1. Approve the plan on collecting shareholders' </w:t>
      </w:r>
      <w:r w:rsidR="00417C0D">
        <w:rPr>
          <w:rFonts w:ascii="Arial" w:hAnsi="Arial" w:cs="Arial"/>
          <w:color w:val="010000"/>
          <w:sz w:val="20"/>
        </w:rPr>
        <w:t>ballots</w:t>
      </w:r>
      <w:r w:rsidRPr="00C1293E">
        <w:rPr>
          <w:rFonts w:ascii="Arial" w:hAnsi="Arial" w:cs="Arial"/>
          <w:color w:val="010000"/>
          <w:sz w:val="20"/>
        </w:rPr>
        <w:t xml:space="preserve"> as follows:</w:t>
      </w:r>
    </w:p>
    <w:p w14:paraId="00000004" w14:textId="3CFABF9E" w:rsidR="006C6B59" w:rsidRPr="00C1293E" w:rsidRDefault="00C1293E" w:rsidP="0041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1293E">
        <w:rPr>
          <w:rFonts w:ascii="Arial" w:hAnsi="Arial" w:cs="Arial"/>
          <w:color w:val="010000"/>
          <w:sz w:val="20"/>
        </w:rPr>
        <w:t>Exercise rate: Shareholders receive 01 voting right</w:t>
      </w:r>
      <w:r w:rsidR="00417C0D">
        <w:rPr>
          <w:rFonts w:ascii="Arial" w:hAnsi="Arial" w:cs="Arial"/>
          <w:color w:val="010000"/>
          <w:sz w:val="20"/>
        </w:rPr>
        <w:t>s</w:t>
      </w:r>
      <w:bookmarkStart w:id="0" w:name="_GoBack"/>
      <w:bookmarkEnd w:id="0"/>
      <w:r w:rsidRPr="00C1293E">
        <w:rPr>
          <w:rFonts w:ascii="Arial" w:hAnsi="Arial" w:cs="Arial"/>
          <w:color w:val="010000"/>
          <w:sz w:val="20"/>
        </w:rPr>
        <w:t xml:space="preserve"> for every share </w:t>
      </w:r>
      <w:r w:rsidR="00417C0D">
        <w:rPr>
          <w:rFonts w:ascii="Arial" w:hAnsi="Arial" w:cs="Arial"/>
          <w:color w:val="010000"/>
          <w:sz w:val="20"/>
        </w:rPr>
        <w:t>owned</w:t>
      </w:r>
    </w:p>
    <w:p w14:paraId="00000005" w14:textId="77777777" w:rsidR="006C6B59" w:rsidRPr="00C1293E" w:rsidRDefault="00C1293E" w:rsidP="0041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1293E">
        <w:rPr>
          <w:rFonts w:ascii="Arial" w:hAnsi="Arial" w:cs="Arial"/>
          <w:color w:val="010000"/>
          <w:sz w:val="20"/>
        </w:rPr>
        <w:t>Implementation time: In Q4/2024.</w:t>
      </w:r>
    </w:p>
    <w:p w14:paraId="00000006" w14:textId="48E2554D" w:rsidR="006C6B59" w:rsidRPr="00C1293E" w:rsidRDefault="00417C0D" w:rsidP="0041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 xml:space="preserve">Implementation location: </w:t>
      </w:r>
      <w:r w:rsidR="00C1293E" w:rsidRPr="00C1293E">
        <w:rPr>
          <w:rFonts w:ascii="Arial" w:hAnsi="Arial" w:cs="Arial"/>
          <w:color w:val="010000"/>
          <w:sz w:val="20"/>
        </w:rPr>
        <w:t xml:space="preserve">Headquarters of the Power Engineering Consulting JSC 4 - No. 11 Hoang </w:t>
      </w:r>
      <w:proofErr w:type="spellStart"/>
      <w:r w:rsidR="00C1293E" w:rsidRPr="00C1293E">
        <w:rPr>
          <w:rFonts w:ascii="Arial" w:hAnsi="Arial" w:cs="Arial"/>
          <w:color w:val="010000"/>
          <w:sz w:val="20"/>
        </w:rPr>
        <w:t>Hoa</w:t>
      </w:r>
      <w:proofErr w:type="spellEnd"/>
      <w:r w:rsidR="00C1293E" w:rsidRPr="00C1293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C1293E" w:rsidRPr="00C1293E">
        <w:rPr>
          <w:rFonts w:ascii="Arial" w:hAnsi="Arial" w:cs="Arial"/>
          <w:color w:val="010000"/>
          <w:sz w:val="20"/>
        </w:rPr>
        <w:t>Tham</w:t>
      </w:r>
      <w:proofErr w:type="spellEnd"/>
      <w:r w:rsidR="00C1293E" w:rsidRPr="00C1293E">
        <w:rPr>
          <w:rFonts w:ascii="Arial" w:hAnsi="Arial" w:cs="Arial"/>
          <w:color w:val="010000"/>
          <w:sz w:val="20"/>
        </w:rPr>
        <w:t xml:space="preserve">, Loc </w:t>
      </w:r>
      <w:proofErr w:type="spellStart"/>
      <w:r w:rsidR="00C1293E" w:rsidRPr="00C1293E">
        <w:rPr>
          <w:rFonts w:ascii="Arial" w:hAnsi="Arial" w:cs="Arial"/>
          <w:color w:val="010000"/>
          <w:sz w:val="20"/>
        </w:rPr>
        <w:t>Tho</w:t>
      </w:r>
      <w:proofErr w:type="spellEnd"/>
      <w:r w:rsidR="00C1293E" w:rsidRPr="00C1293E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="00C1293E" w:rsidRPr="00C1293E">
        <w:rPr>
          <w:rFonts w:ascii="Arial" w:hAnsi="Arial" w:cs="Arial"/>
          <w:color w:val="010000"/>
          <w:sz w:val="20"/>
        </w:rPr>
        <w:t>Nha</w:t>
      </w:r>
      <w:proofErr w:type="spellEnd"/>
      <w:r w:rsidR="00C1293E" w:rsidRPr="00C1293E">
        <w:rPr>
          <w:rFonts w:ascii="Arial" w:hAnsi="Arial" w:cs="Arial"/>
          <w:color w:val="010000"/>
          <w:sz w:val="20"/>
        </w:rPr>
        <w:t xml:space="preserve"> Trang City.</w:t>
      </w:r>
    </w:p>
    <w:p w14:paraId="00000007" w14:textId="12AC56CE" w:rsidR="006C6B59" w:rsidRPr="00C1293E" w:rsidRDefault="00417C0D" w:rsidP="0041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Contents for collecting ballots</w:t>
      </w:r>
      <w:r w:rsidR="00C1293E" w:rsidRPr="00C1293E">
        <w:rPr>
          <w:rFonts w:ascii="Arial" w:hAnsi="Arial" w:cs="Arial"/>
          <w:color w:val="010000"/>
          <w:sz w:val="20"/>
        </w:rPr>
        <w:t xml:space="preserve">: Issues under the authorities of the General Meeting of Shareholders </w:t>
      </w:r>
      <w:r>
        <w:rPr>
          <w:rFonts w:ascii="Arial" w:hAnsi="Arial" w:cs="Arial"/>
          <w:color w:val="010000"/>
          <w:sz w:val="20"/>
        </w:rPr>
        <w:t>under</w:t>
      </w:r>
      <w:r w:rsidR="00C1293E" w:rsidRPr="00C1293E">
        <w:rPr>
          <w:rFonts w:ascii="Arial" w:hAnsi="Arial" w:cs="Arial"/>
          <w:color w:val="010000"/>
          <w:sz w:val="20"/>
        </w:rPr>
        <w:t xml:space="preserve"> the Company’s Charter and </w:t>
      </w:r>
      <w:r>
        <w:rPr>
          <w:rFonts w:ascii="Arial" w:hAnsi="Arial" w:cs="Arial"/>
          <w:color w:val="010000"/>
          <w:sz w:val="20"/>
        </w:rPr>
        <w:t>applicable laws</w:t>
      </w:r>
      <w:r w:rsidR="00C1293E" w:rsidRPr="00C1293E">
        <w:rPr>
          <w:rFonts w:ascii="Arial" w:hAnsi="Arial" w:cs="Arial"/>
          <w:color w:val="010000"/>
          <w:sz w:val="20"/>
        </w:rPr>
        <w:t>.</w:t>
      </w:r>
    </w:p>
    <w:p w14:paraId="00000008" w14:textId="77777777" w:rsidR="006C6B59" w:rsidRPr="00C1293E" w:rsidRDefault="00C1293E" w:rsidP="0041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5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1293E">
        <w:rPr>
          <w:rFonts w:ascii="Arial" w:hAnsi="Arial" w:cs="Arial"/>
          <w:color w:val="010000"/>
          <w:sz w:val="20"/>
        </w:rPr>
        <w:t>Record date: September 27, 2024</w:t>
      </w:r>
    </w:p>
    <w:p w14:paraId="00000009" w14:textId="6DDF3828" w:rsidR="006C6B59" w:rsidRPr="00C1293E" w:rsidRDefault="00C1293E" w:rsidP="00417C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1293E">
        <w:rPr>
          <w:rFonts w:ascii="Arial" w:hAnsi="Arial" w:cs="Arial"/>
          <w:color w:val="010000"/>
          <w:sz w:val="20"/>
        </w:rPr>
        <w:t xml:space="preserve">‎‎Article 2. The Board of Directors assigned the </w:t>
      </w:r>
      <w:r w:rsidR="00417C0D">
        <w:rPr>
          <w:rFonts w:ascii="Arial" w:hAnsi="Arial" w:cs="Arial"/>
          <w:color w:val="010000"/>
          <w:sz w:val="20"/>
        </w:rPr>
        <w:t>Managing Director</w:t>
      </w:r>
      <w:r w:rsidRPr="00C1293E">
        <w:rPr>
          <w:rFonts w:ascii="Arial" w:hAnsi="Arial" w:cs="Arial"/>
          <w:color w:val="010000"/>
          <w:sz w:val="20"/>
        </w:rPr>
        <w:t xml:space="preserve"> of the Company to implement necessary procedures to collect shareholders’ </w:t>
      </w:r>
      <w:r w:rsidR="00417C0D">
        <w:rPr>
          <w:rFonts w:ascii="Arial" w:hAnsi="Arial" w:cs="Arial"/>
          <w:color w:val="010000"/>
          <w:sz w:val="20"/>
        </w:rPr>
        <w:t>ballots under applicable laws</w:t>
      </w:r>
      <w:r w:rsidRPr="00C1293E">
        <w:rPr>
          <w:rFonts w:ascii="Arial" w:hAnsi="Arial" w:cs="Arial"/>
          <w:color w:val="010000"/>
          <w:sz w:val="20"/>
        </w:rPr>
        <w:t>.</w:t>
      </w:r>
    </w:p>
    <w:p w14:paraId="0000000A" w14:textId="30941BC9" w:rsidR="006C6B59" w:rsidRPr="00C1293E" w:rsidRDefault="00C1293E" w:rsidP="00417C0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1293E">
        <w:rPr>
          <w:rFonts w:ascii="Arial" w:hAnsi="Arial" w:cs="Arial"/>
          <w:color w:val="010000"/>
          <w:sz w:val="20"/>
        </w:rPr>
        <w:t>‎‎Article 3. This</w:t>
      </w:r>
      <w:r w:rsidR="00417C0D">
        <w:rPr>
          <w:rFonts w:ascii="Arial" w:hAnsi="Arial" w:cs="Arial"/>
          <w:color w:val="010000"/>
          <w:sz w:val="20"/>
        </w:rPr>
        <w:t xml:space="preserve"> Board</w:t>
      </w:r>
      <w:r w:rsidRPr="00C1293E">
        <w:rPr>
          <w:rFonts w:ascii="Arial" w:hAnsi="Arial" w:cs="Arial"/>
          <w:color w:val="010000"/>
          <w:sz w:val="20"/>
        </w:rPr>
        <w:t xml:space="preserve"> Resolution takes effect from the date of its signing. Members of the Board of Directors</w:t>
      </w:r>
      <w:r w:rsidR="00417C0D">
        <w:rPr>
          <w:rFonts w:ascii="Arial" w:hAnsi="Arial" w:cs="Arial"/>
          <w:color w:val="010000"/>
          <w:sz w:val="20"/>
        </w:rPr>
        <w:t xml:space="preserve"> and Executive Board </w:t>
      </w:r>
      <w:r w:rsidRPr="00C1293E">
        <w:rPr>
          <w:rFonts w:ascii="Arial" w:hAnsi="Arial" w:cs="Arial"/>
          <w:color w:val="010000"/>
          <w:sz w:val="20"/>
        </w:rPr>
        <w:t>and Heads of relevant units of the Company are responsible for implementing this Resolution.</w:t>
      </w:r>
    </w:p>
    <w:sectPr w:rsidR="006C6B59" w:rsidRPr="00C1293E" w:rsidSect="00C1293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26C8"/>
    <w:multiLevelType w:val="multilevel"/>
    <w:tmpl w:val="F2BA5AD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44444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59"/>
    <w:rsid w:val="00417C0D"/>
    <w:rsid w:val="006C6B59"/>
    <w:rsid w:val="00C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1E7E8"/>
  <w15:docId w15:val="{2404FEAC-1877-4563-9D9F-85985FA9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2027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2027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Cambria" w:eastAsia="Cambria" w:hAnsi="Cambria" w:cs="Cambria"/>
      <w:b/>
      <w:bCs/>
      <w:i w:val="0"/>
      <w:iCs w:val="0"/>
      <w:smallCaps w:val="0"/>
      <w:strike w:val="0"/>
      <w:color w:val="DC2C44"/>
      <w:sz w:val="18"/>
      <w:szCs w:val="18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2027"/>
      <w:sz w:val="34"/>
      <w:szCs w:val="34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Times New Roman" w:eastAsia="Times New Roman" w:hAnsi="Times New Roman" w:cs="Times New Roman"/>
      <w:b/>
      <w:bCs/>
      <w:color w:val="192027"/>
    </w:rPr>
  </w:style>
  <w:style w:type="paragraph" w:customStyle="1" w:styleId="Vnbnnidung0">
    <w:name w:val="Văn bản nội dung"/>
    <w:basedOn w:val="Normal"/>
    <w:link w:val="Vnbnnidung"/>
    <w:pPr>
      <w:spacing w:line="314" w:lineRule="auto"/>
    </w:pPr>
    <w:rPr>
      <w:rFonts w:ascii="Times New Roman" w:eastAsia="Times New Roman" w:hAnsi="Times New Roman" w:cs="Times New Roman"/>
      <w:color w:val="192027"/>
    </w:rPr>
  </w:style>
  <w:style w:type="paragraph" w:customStyle="1" w:styleId="Vnbnnidung40">
    <w:name w:val="Văn bản nội dung (4)"/>
    <w:basedOn w:val="Normal"/>
    <w:link w:val="Vnbnnidung4"/>
    <w:rPr>
      <w:rFonts w:ascii="Cambria" w:eastAsia="Cambria" w:hAnsi="Cambria" w:cs="Cambria"/>
      <w:b/>
      <w:bCs/>
      <w:color w:val="DC2C44"/>
      <w:sz w:val="18"/>
      <w:szCs w:val="18"/>
    </w:rPr>
  </w:style>
  <w:style w:type="paragraph" w:customStyle="1" w:styleId="Vnbnnidung50">
    <w:name w:val="Văn bản nội dung (5)"/>
    <w:basedOn w:val="Normal"/>
    <w:link w:val="Vnbnnidung5"/>
    <w:pPr>
      <w:jc w:val="center"/>
    </w:pPr>
    <w:rPr>
      <w:rFonts w:ascii="Times New Roman" w:eastAsia="Times New Roman" w:hAnsi="Times New Roman" w:cs="Times New Roman"/>
      <w:b/>
      <w:bCs/>
      <w:color w:val="192027"/>
      <w:sz w:val="34"/>
      <w:szCs w:val="34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S7HjzbgVihjN1dJz2BBbTCiyQ==">CgMxLjA4AHIhMVdyNXFsYnJaWGktOFFXdFV5TEJiVjhkTmlqeVFJY0pQ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2024-09-17T02:23:00Z</dcterms:created>
  <dcterms:modified xsi:type="dcterms:W3CDTF">2024-09-17T02:23:00Z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da226d66ee98bfa8e9a0a2589be750ca1d431d31e4447c06774afeac09c300ff</vt:lpwstr>
  </property>
</Properties>
</file>