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87989" w:rsidRPr="002E7557" w:rsidRDefault="002E7557" w:rsidP="006D3E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50"/>
          <w:tab w:val="left" w:pos="2520"/>
          <w:tab w:val="left" w:pos="297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2E7557">
        <w:rPr>
          <w:rFonts w:ascii="Arial" w:hAnsi="Arial" w:cs="Arial"/>
          <w:b/>
          <w:color w:val="010000"/>
          <w:sz w:val="20"/>
        </w:rPr>
        <w:t>MVC: Board Resolution</w:t>
      </w:r>
    </w:p>
    <w:p w14:paraId="00000002" w14:textId="26597F60" w:rsidR="00587989" w:rsidRPr="002E7557" w:rsidRDefault="002E7557" w:rsidP="006D3E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50"/>
          <w:tab w:val="left" w:pos="2520"/>
          <w:tab w:val="left" w:pos="2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>On September 14, 2024,</w:t>
      </w:r>
      <w:r w:rsidR="006D3E4B" w:rsidRPr="002E7557">
        <w:rPr>
          <w:rFonts w:ascii="Arial" w:hAnsi="Arial" w:cs="Arial"/>
          <w:color w:val="010000"/>
          <w:sz w:val="20"/>
        </w:rPr>
        <w:t xml:space="preserve"> </w:t>
      </w:r>
      <w:r w:rsidRPr="002E7557">
        <w:rPr>
          <w:rFonts w:ascii="Arial" w:hAnsi="Arial" w:cs="Arial"/>
          <w:color w:val="010000"/>
          <w:sz w:val="20"/>
        </w:rPr>
        <w:t xml:space="preserve">Binh Duong Building Materials &amp; Construction Corporation announced Resolution </w:t>
      </w:r>
      <w:r w:rsidR="006D3E4B" w:rsidRPr="002E7557">
        <w:rPr>
          <w:rFonts w:ascii="Arial" w:hAnsi="Arial" w:cs="Arial"/>
          <w:color w:val="010000"/>
          <w:sz w:val="20"/>
        </w:rPr>
        <w:t xml:space="preserve">No. </w:t>
      </w:r>
      <w:r w:rsidRPr="002E7557">
        <w:rPr>
          <w:rFonts w:ascii="Arial" w:hAnsi="Arial" w:cs="Arial"/>
          <w:color w:val="010000"/>
          <w:sz w:val="20"/>
        </w:rPr>
        <w:t xml:space="preserve">60/NQ-HDQT on </w:t>
      </w:r>
      <w:r w:rsidR="006D3E4B" w:rsidRPr="002E7557">
        <w:rPr>
          <w:rFonts w:ascii="Arial" w:hAnsi="Arial" w:cs="Arial"/>
          <w:color w:val="010000"/>
          <w:sz w:val="20"/>
        </w:rPr>
        <w:t xml:space="preserve">the </w:t>
      </w:r>
      <w:r w:rsidRPr="002E7557">
        <w:rPr>
          <w:rFonts w:ascii="Arial" w:hAnsi="Arial" w:cs="Arial"/>
          <w:color w:val="010000"/>
          <w:sz w:val="20"/>
        </w:rPr>
        <w:t>dividend payment 2023 as follows:</w:t>
      </w:r>
    </w:p>
    <w:p w14:paraId="00000003" w14:textId="449285D5" w:rsidR="00587989" w:rsidRPr="002E7557" w:rsidRDefault="002E7557" w:rsidP="006D3E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50"/>
          <w:tab w:val="left" w:pos="2520"/>
          <w:tab w:val="left" w:pos="2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 xml:space="preserve">Article 1: Implement </w:t>
      </w:r>
      <w:r w:rsidR="006D3E4B" w:rsidRPr="002E7557">
        <w:rPr>
          <w:rFonts w:ascii="Arial" w:hAnsi="Arial" w:cs="Arial"/>
          <w:color w:val="010000"/>
          <w:sz w:val="20"/>
        </w:rPr>
        <w:t xml:space="preserve">the </w:t>
      </w:r>
      <w:r w:rsidRPr="002E7557">
        <w:rPr>
          <w:rFonts w:ascii="Arial" w:hAnsi="Arial" w:cs="Arial"/>
          <w:color w:val="010000"/>
          <w:sz w:val="20"/>
        </w:rPr>
        <w:t>dividend payment 2023 is 4.3% (</w:t>
      </w:r>
      <w:r w:rsidR="006D3E4B" w:rsidRPr="002E7557">
        <w:rPr>
          <w:rFonts w:ascii="Arial" w:hAnsi="Arial" w:cs="Arial"/>
          <w:color w:val="010000"/>
          <w:sz w:val="20"/>
        </w:rPr>
        <w:t xml:space="preserve">shareholders receive </w:t>
      </w:r>
      <w:r w:rsidRPr="002E7557">
        <w:rPr>
          <w:rFonts w:ascii="Arial" w:hAnsi="Arial" w:cs="Arial"/>
          <w:color w:val="010000"/>
          <w:sz w:val="20"/>
        </w:rPr>
        <w:t>VND430</w:t>
      </w:r>
      <w:r w:rsidR="006D3E4B" w:rsidRPr="002E7557">
        <w:rPr>
          <w:rFonts w:ascii="Arial" w:hAnsi="Arial" w:cs="Arial"/>
          <w:color w:val="010000"/>
          <w:sz w:val="20"/>
        </w:rPr>
        <w:t xml:space="preserve"> for each share they own</w:t>
      </w:r>
      <w:r w:rsidRPr="002E7557">
        <w:rPr>
          <w:rFonts w:ascii="Arial" w:hAnsi="Arial" w:cs="Arial"/>
          <w:color w:val="010000"/>
          <w:sz w:val="20"/>
        </w:rPr>
        <w:t>)</w:t>
      </w:r>
    </w:p>
    <w:p w14:paraId="00000004" w14:textId="77777777" w:rsidR="00587989" w:rsidRPr="002E7557" w:rsidRDefault="002E7557" w:rsidP="006D3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5"/>
          <w:tab w:val="left" w:pos="2250"/>
          <w:tab w:val="left" w:pos="2520"/>
          <w:tab w:val="left" w:pos="2970"/>
          <w:tab w:val="left" w:pos="3607"/>
          <w:tab w:val="right" w:pos="57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>Record date: September 26, 2024</w:t>
      </w:r>
    </w:p>
    <w:p w14:paraId="00000005" w14:textId="77777777" w:rsidR="00587989" w:rsidRPr="002E7557" w:rsidRDefault="002E7557" w:rsidP="006D3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5"/>
          <w:tab w:val="left" w:pos="2250"/>
          <w:tab w:val="left" w:pos="2520"/>
          <w:tab w:val="left" w:pos="2970"/>
          <w:tab w:val="right" w:pos="5766"/>
          <w:tab w:val="right" w:pos="59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>Dividend payment date: October 25, 2024</w:t>
      </w:r>
    </w:p>
    <w:p w14:paraId="00000006" w14:textId="77777777" w:rsidR="00587989" w:rsidRPr="002E7557" w:rsidRDefault="002E7557" w:rsidP="006D3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5"/>
          <w:tab w:val="left" w:pos="2250"/>
          <w:tab w:val="left" w:pos="2520"/>
          <w:tab w:val="left" w:pos="2970"/>
          <w:tab w:val="right" w:pos="54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>Payment form: In cash</w:t>
      </w:r>
    </w:p>
    <w:p w14:paraId="00000007" w14:textId="6DFDE650" w:rsidR="00587989" w:rsidRPr="002E7557" w:rsidRDefault="002E7557" w:rsidP="006D3E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50"/>
          <w:tab w:val="left" w:pos="2520"/>
          <w:tab w:val="left" w:pos="2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 xml:space="preserve">Article 2: Assign the General Manager to direct the </w:t>
      </w:r>
      <w:r w:rsidR="006D3E4B" w:rsidRPr="002E7557">
        <w:rPr>
          <w:rFonts w:ascii="Arial" w:hAnsi="Arial" w:cs="Arial"/>
          <w:color w:val="010000"/>
          <w:sz w:val="20"/>
        </w:rPr>
        <w:t>C</w:t>
      </w:r>
      <w:r w:rsidRPr="002E7557">
        <w:rPr>
          <w:rFonts w:ascii="Arial" w:hAnsi="Arial" w:cs="Arial"/>
          <w:color w:val="010000"/>
          <w:sz w:val="20"/>
        </w:rPr>
        <w:t xml:space="preserve">ompany's departments to organize </w:t>
      </w:r>
      <w:r w:rsidR="006D3E4B" w:rsidRPr="002E7557">
        <w:rPr>
          <w:rFonts w:ascii="Arial" w:hAnsi="Arial" w:cs="Arial"/>
          <w:color w:val="010000"/>
          <w:sz w:val="20"/>
        </w:rPr>
        <w:t xml:space="preserve">the </w:t>
      </w:r>
      <w:r w:rsidRPr="002E7557">
        <w:rPr>
          <w:rFonts w:ascii="Arial" w:hAnsi="Arial" w:cs="Arial"/>
          <w:color w:val="010000"/>
          <w:sz w:val="20"/>
        </w:rPr>
        <w:t>implementation.</w:t>
      </w:r>
    </w:p>
    <w:p w14:paraId="00000008" w14:textId="5D61E303" w:rsidR="00587989" w:rsidRPr="002E7557" w:rsidRDefault="002E7557" w:rsidP="006D3E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250"/>
          <w:tab w:val="left" w:pos="2520"/>
          <w:tab w:val="left" w:pos="29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7557">
        <w:rPr>
          <w:rFonts w:ascii="Arial" w:hAnsi="Arial" w:cs="Arial"/>
          <w:color w:val="010000"/>
          <w:sz w:val="20"/>
        </w:rPr>
        <w:t xml:space="preserve">Article 3: This Resolution was approved by members attending the Meeting and takes effect from the date of its signing. The Board of Directors, </w:t>
      </w:r>
      <w:r w:rsidR="006D3E4B" w:rsidRPr="002E7557">
        <w:rPr>
          <w:rFonts w:ascii="Arial" w:hAnsi="Arial" w:cs="Arial"/>
          <w:color w:val="010000"/>
          <w:sz w:val="20"/>
        </w:rPr>
        <w:t xml:space="preserve">the </w:t>
      </w:r>
      <w:r w:rsidRPr="002E7557">
        <w:rPr>
          <w:rFonts w:ascii="Arial" w:hAnsi="Arial" w:cs="Arial"/>
          <w:color w:val="010000"/>
          <w:sz w:val="20"/>
        </w:rPr>
        <w:t xml:space="preserve">Management - Executive Board and </w:t>
      </w:r>
      <w:r w:rsidR="006D3E4B" w:rsidRPr="002E7557">
        <w:rPr>
          <w:rFonts w:ascii="Arial" w:hAnsi="Arial" w:cs="Arial"/>
          <w:color w:val="010000"/>
          <w:sz w:val="20"/>
        </w:rPr>
        <w:t>relevant</w:t>
      </w:r>
      <w:r w:rsidRPr="002E7557">
        <w:rPr>
          <w:rFonts w:ascii="Arial" w:hAnsi="Arial" w:cs="Arial"/>
          <w:color w:val="010000"/>
          <w:sz w:val="20"/>
        </w:rPr>
        <w:t xml:space="preserve"> parties are responsible for implementing the Resolution.</w:t>
      </w:r>
    </w:p>
    <w:sectPr w:rsidR="00587989" w:rsidRPr="002E7557" w:rsidSect="006D3E4B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25423"/>
    <w:multiLevelType w:val="multilevel"/>
    <w:tmpl w:val="6B921A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9"/>
    <w:rsid w:val="00207F3C"/>
    <w:rsid w:val="002E7557"/>
    <w:rsid w:val="00587989"/>
    <w:rsid w:val="006D3E4B"/>
    <w:rsid w:val="0088164B"/>
    <w:rsid w:val="008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4DE1"/>
  <w15:docId w15:val="{B386F5F9-C4B9-4D06-AB20-4BAB5BE1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33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B3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prqkL/4Fe2q73n7PNuR/lsBRw==">CgMxLjA4AHIhMUxabUhKTlZjblVpN0puOXhvb1dZNW0wM3FlbDhZTHo2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2024-09-18T01:56:00Z</dcterms:created>
  <dcterms:modified xsi:type="dcterms:W3CDTF">2024-09-18T01:56:00Z</dcterms:modified>
</cp:coreProperties>
</file>