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03327">
        <w:rPr>
          <w:rFonts w:ascii="Arial" w:hAnsi="Arial" w:cs="Arial"/>
          <w:b/>
          <w:color w:val="010000"/>
          <w:sz w:val="20"/>
        </w:rPr>
        <w:t>CDP</w:t>
      </w:r>
      <w:r w:rsidRPr="00303327">
        <w:rPr>
          <w:rFonts w:ascii="Arial" w:hAnsi="Arial" w:cs="Arial"/>
          <w:b/>
          <w:color w:val="010000"/>
          <w:sz w:val="20"/>
        </w:rPr>
        <w:t>:</w:t>
      </w:r>
      <w:r w:rsidRPr="0030332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9A4FB46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On </w:t>
      </w:r>
      <w:r w:rsidR="00511037" w:rsidRPr="00303327">
        <w:rPr>
          <w:rFonts w:ascii="Arial" w:hAnsi="Arial" w:cs="Arial"/>
          <w:color w:val="010000"/>
          <w:sz w:val="20"/>
        </w:rPr>
        <w:t>J</w:t>
      </w:r>
      <w:r w:rsidR="009A7FDC" w:rsidRPr="00303327">
        <w:rPr>
          <w:rFonts w:ascii="Arial" w:hAnsi="Arial" w:cs="Arial"/>
          <w:color w:val="010000"/>
          <w:sz w:val="20"/>
        </w:rPr>
        <w:t>uly 16</w:t>
      </w:r>
      <w:r w:rsidRPr="00303327">
        <w:rPr>
          <w:rFonts w:ascii="Arial" w:hAnsi="Arial" w:cs="Arial"/>
          <w:color w:val="010000"/>
          <w:sz w:val="20"/>
        </w:rPr>
        <w:t>,</w:t>
      </w:r>
      <w:r w:rsidR="009A7FDC" w:rsidRPr="00303327">
        <w:rPr>
          <w:rFonts w:ascii="Arial" w:hAnsi="Arial" w:cs="Arial"/>
          <w:color w:val="010000"/>
          <w:sz w:val="20"/>
        </w:rPr>
        <w:t xml:space="preserve"> 2024,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>Codupha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 announced Resolution </w:t>
      </w:r>
      <w:r w:rsidR="00511037" w:rsidRPr="00303327">
        <w:rPr>
          <w:rFonts w:ascii="Arial" w:hAnsi="Arial" w:cs="Arial"/>
          <w:color w:val="010000"/>
          <w:sz w:val="20"/>
        </w:rPr>
        <w:t xml:space="preserve">No. </w:t>
      </w:r>
      <w:r w:rsidRPr="00303327">
        <w:rPr>
          <w:rFonts w:ascii="Arial" w:hAnsi="Arial" w:cs="Arial"/>
          <w:color w:val="010000"/>
          <w:sz w:val="20"/>
        </w:rPr>
        <w:t>09</w:t>
      </w:r>
      <w:r w:rsidRPr="00303327">
        <w:rPr>
          <w:rFonts w:ascii="Arial" w:hAnsi="Arial" w:cs="Arial"/>
          <w:color w:val="010000"/>
          <w:sz w:val="20"/>
        </w:rPr>
        <w:t>/</w:t>
      </w:r>
      <w:r w:rsidRPr="00303327">
        <w:rPr>
          <w:rFonts w:ascii="Arial" w:hAnsi="Arial" w:cs="Arial"/>
          <w:color w:val="010000"/>
          <w:sz w:val="20"/>
        </w:rPr>
        <w:t>2024</w:t>
      </w:r>
      <w:r w:rsidRPr="00303327">
        <w:rPr>
          <w:rFonts w:ascii="Arial" w:hAnsi="Arial" w:cs="Arial"/>
          <w:color w:val="010000"/>
          <w:sz w:val="20"/>
        </w:rPr>
        <w:t>/NQ-HDQT as follows</w:t>
      </w:r>
      <w:r w:rsidRPr="00303327">
        <w:rPr>
          <w:rFonts w:ascii="Arial" w:hAnsi="Arial" w:cs="Arial"/>
          <w:color w:val="010000"/>
          <w:sz w:val="20"/>
        </w:rPr>
        <w:t>:</w:t>
      </w:r>
    </w:p>
    <w:p w14:paraId="00000003" w14:textId="6B59A482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‎‎Article </w:t>
      </w:r>
      <w:r w:rsidRPr="00303327">
        <w:rPr>
          <w:rFonts w:ascii="Arial" w:hAnsi="Arial" w:cs="Arial"/>
          <w:color w:val="010000"/>
          <w:sz w:val="20"/>
        </w:rPr>
        <w:t>1</w:t>
      </w:r>
      <w:r w:rsidRPr="00303327">
        <w:rPr>
          <w:rFonts w:ascii="Arial" w:hAnsi="Arial" w:cs="Arial"/>
          <w:color w:val="010000"/>
          <w:sz w:val="20"/>
        </w:rPr>
        <w:t xml:space="preserve">. </w:t>
      </w:r>
      <w:r w:rsidR="009A7FDC" w:rsidRPr="00303327">
        <w:rPr>
          <w:rFonts w:ascii="Arial" w:hAnsi="Arial" w:cs="Arial"/>
          <w:color w:val="010000"/>
          <w:sz w:val="20"/>
        </w:rPr>
        <w:t>Approve</w:t>
      </w:r>
    </w:p>
    <w:p w14:paraId="00000004" w14:textId="3645D6E5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Approve the reserve price for the transaction of transferring the capital contribution of </w:t>
      </w:r>
      <w:r w:rsidR="009A7FDC" w:rsidRPr="00303327">
        <w:rPr>
          <w:rFonts w:ascii="Arial" w:hAnsi="Arial" w:cs="Arial"/>
          <w:color w:val="010000"/>
          <w:sz w:val="20"/>
        </w:rPr>
        <w:t xml:space="preserve">Codupha Central Pharmaceutical Joint Stock Company </w:t>
      </w:r>
      <w:r w:rsidRPr="00303327">
        <w:rPr>
          <w:rFonts w:ascii="Arial" w:hAnsi="Arial" w:cs="Arial"/>
          <w:color w:val="010000"/>
          <w:sz w:val="20"/>
        </w:rPr>
        <w:t xml:space="preserve">in </w:t>
      </w:r>
      <w:r w:rsidRPr="00303327">
        <w:rPr>
          <w:rFonts w:ascii="Arial" w:hAnsi="Arial" w:cs="Arial"/>
          <w:color w:val="010000"/>
          <w:sz w:val="20"/>
        </w:rPr>
        <w:t>C</w:t>
      </w:r>
      <w:r w:rsidRPr="00303327">
        <w:rPr>
          <w:rFonts w:ascii="Arial" w:hAnsi="Arial" w:cs="Arial"/>
          <w:color w:val="010000"/>
          <w:sz w:val="20"/>
        </w:rPr>
        <w:t>odupha - Laos Joint Venture</w:t>
      </w:r>
      <w:r w:rsidRPr="00303327">
        <w:rPr>
          <w:rFonts w:ascii="Arial" w:hAnsi="Arial" w:cs="Arial"/>
          <w:color w:val="010000"/>
          <w:sz w:val="20"/>
        </w:rPr>
        <w:t>, detailed information is as follows</w:t>
      </w:r>
      <w:r w:rsidRPr="00303327">
        <w:rPr>
          <w:rFonts w:ascii="Arial" w:hAnsi="Arial" w:cs="Arial"/>
          <w:color w:val="010000"/>
          <w:sz w:val="20"/>
        </w:rPr>
        <w:t>:</w:t>
      </w:r>
    </w:p>
    <w:p w14:paraId="00000005" w14:textId="3051DDCB" w:rsidR="00EF0D0C" w:rsidRPr="00303327" w:rsidRDefault="00DA4D72" w:rsidP="0051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>Name of the capita</w:t>
      </w:r>
      <w:r w:rsidRPr="00303327">
        <w:rPr>
          <w:rFonts w:ascii="Arial" w:hAnsi="Arial" w:cs="Arial"/>
          <w:color w:val="010000"/>
          <w:sz w:val="20"/>
        </w:rPr>
        <w:t>l contribution offered for sale</w:t>
      </w:r>
      <w:r w:rsidRPr="00303327">
        <w:rPr>
          <w:rFonts w:ascii="Arial" w:hAnsi="Arial" w:cs="Arial"/>
          <w:color w:val="010000"/>
          <w:sz w:val="20"/>
        </w:rPr>
        <w:t>: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="009A7FDC" w:rsidRPr="00303327">
        <w:rPr>
          <w:rFonts w:ascii="Arial" w:hAnsi="Arial" w:cs="Arial"/>
          <w:color w:val="010000"/>
          <w:sz w:val="20"/>
        </w:rPr>
        <w:t xml:space="preserve">The capital contribution of </w:t>
      </w:r>
      <w:r w:rsidR="009A7FDC" w:rsidRPr="00303327">
        <w:rPr>
          <w:rFonts w:ascii="Arial" w:hAnsi="Arial" w:cs="Arial"/>
          <w:color w:val="010000"/>
          <w:sz w:val="20"/>
        </w:rPr>
        <w:t xml:space="preserve">Codupha Central Pharmaceutical Joint Stock Company </w:t>
      </w:r>
      <w:r w:rsidR="009A7FDC" w:rsidRPr="00303327">
        <w:rPr>
          <w:rFonts w:ascii="Arial" w:hAnsi="Arial" w:cs="Arial"/>
          <w:color w:val="010000"/>
          <w:sz w:val="20"/>
        </w:rPr>
        <w:t xml:space="preserve">in </w:t>
      </w:r>
      <w:r w:rsidRPr="00303327">
        <w:rPr>
          <w:rFonts w:ascii="Arial" w:hAnsi="Arial" w:cs="Arial"/>
          <w:color w:val="010000"/>
          <w:sz w:val="20"/>
        </w:rPr>
        <w:t>C</w:t>
      </w:r>
      <w:r w:rsidRPr="00303327">
        <w:rPr>
          <w:rFonts w:ascii="Arial" w:hAnsi="Arial" w:cs="Arial"/>
          <w:color w:val="010000"/>
          <w:sz w:val="20"/>
        </w:rPr>
        <w:t>odupha - Laos Joint Venture</w:t>
      </w:r>
      <w:r w:rsidRPr="00303327">
        <w:rPr>
          <w:rFonts w:ascii="Arial" w:hAnsi="Arial" w:cs="Arial"/>
          <w:color w:val="010000"/>
          <w:sz w:val="20"/>
        </w:rPr>
        <w:t>;</w:t>
      </w:r>
    </w:p>
    <w:p w14:paraId="00000006" w14:textId="4FB67CFA" w:rsidR="00EF0D0C" w:rsidRPr="00303327" w:rsidRDefault="00DA4D72" w:rsidP="0051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Proportion of capital contribution that </w:t>
      </w:r>
      <w:r w:rsidR="009A7FDC" w:rsidRPr="00303327">
        <w:rPr>
          <w:rFonts w:ascii="Arial" w:hAnsi="Arial" w:cs="Arial"/>
          <w:color w:val="010000"/>
          <w:sz w:val="20"/>
        </w:rPr>
        <w:t xml:space="preserve">Codupha Central Pharmaceutical Joint Stock Company </w:t>
      </w:r>
      <w:r w:rsidRPr="00303327">
        <w:rPr>
          <w:rFonts w:ascii="Arial" w:hAnsi="Arial" w:cs="Arial"/>
          <w:color w:val="010000"/>
          <w:sz w:val="20"/>
        </w:rPr>
        <w:t>currently owns</w:t>
      </w:r>
      <w:r w:rsidRPr="00303327">
        <w:rPr>
          <w:rFonts w:ascii="Arial" w:hAnsi="Arial" w:cs="Arial"/>
          <w:color w:val="010000"/>
          <w:sz w:val="20"/>
        </w:rPr>
        <w:t>:</w:t>
      </w:r>
      <w:r w:rsidRPr="00303327">
        <w:rPr>
          <w:rFonts w:ascii="Arial" w:hAnsi="Arial" w:cs="Arial"/>
          <w:color w:val="010000"/>
          <w:sz w:val="20"/>
        </w:rPr>
        <w:t xml:space="preserve"> acco</w:t>
      </w:r>
      <w:r w:rsidRPr="00303327">
        <w:rPr>
          <w:rFonts w:ascii="Arial" w:hAnsi="Arial" w:cs="Arial"/>
          <w:color w:val="010000"/>
          <w:sz w:val="20"/>
        </w:rPr>
        <w:t xml:space="preserve">unting for </w:t>
      </w:r>
      <w:r w:rsidRPr="00303327">
        <w:rPr>
          <w:rFonts w:ascii="Arial" w:hAnsi="Arial" w:cs="Arial"/>
          <w:color w:val="010000"/>
          <w:sz w:val="20"/>
        </w:rPr>
        <w:t>93.7</w:t>
      </w:r>
      <w:r w:rsidRPr="00303327">
        <w:rPr>
          <w:rFonts w:ascii="Arial" w:hAnsi="Arial" w:cs="Arial"/>
          <w:color w:val="010000"/>
          <w:sz w:val="20"/>
        </w:rPr>
        <w:t xml:space="preserve">% of the charter capital at </w:t>
      </w:r>
      <w:r w:rsidRPr="00303327">
        <w:rPr>
          <w:rFonts w:ascii="Arial" w:hAnsi="Arial" w:cs="Arial"/>
          <w:color w:val="010000"/>
          <w:sz w:val="20"/>
        </w:rPr>
        <w:t>C</w:t>
      </w:r>
      <w:r w:rsidRPr="00303327">
        <w:rPr>
          <w:rFonts w:ascii="Arial" w:hAnsi="Arial" w:cs="Arial"/>
          <w:color w:val="010000"/>
          <w:sz w:val="20"/>
        </w:rPr>
        <w:t>odupha - Laos Joint Venture</w:t>
      </w:r>
      <w:r w:rsidRPr="00303327">
        <w:rPr>
          <w:rFonts w:ascii="Arial" w:hAnsi="Arial" w:cs="Arial"/>
          <w:color w:val="010000"/>
          <w:sz w:val="20"/>
        </w:rPr>
        <w:t>;</w:t>
      </w:r>
    </w:p>
    <w:p w14:paraId="00000007" w14:textId="26E5608F" w:rsidR="00EF0D0C" w:rsidRPr="00303327" w:rsidRDefault="00DA4D72" w:rsidP="009A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The reserve price when transferring </w:t>
      </w:r>
      <w:r w:rsidRPr="00303327">
        <w:rPr>
          <w:rFonts w:ascii="Arial" w:hAnsi="Arial" w:cs="Arial"/>
          <w:color w:val="010000"/>
          <w:sz w:val="20"/>
        </w:rPr>
        <w:t>93.7</w:t>
      </w:r>
      <w:r w:rsidRPr="00303327">
        <w:rPr>
          <w:rFonts w:ascii="Arial" w:hAnsi="Arial" w:cs="Arial"/>
          <w:color w:val="010000"/>
          <w:sz w:val="20"/>
        </w:rPr>
        <w:t xml:space="preserve">% of the capital contribution at </w:t>
      </w:r>
      <w:r w:rsidRPr="00303327">
        <w:rPr>
          <w:rFonts w:ascii="Arial" w:hAnsi="Arial" w:cs="Arial"/>
          <w:color w:val="010000"/>
          <w:sz w:val="20"/>
        </w:rPr>
        <w:t>C</w:t>
      </w:r>
      <w:r w:rsidRPr="00303327">
        <w:rPr>
          <w:rFonts w:ascii="Arial" w:hAnsi="Arial" w:cs="Arial"/>
          <w:color w:val="010000"/>
          <w:sz w:val="20"/>
        </w:rPr>
        <w:t>odupha - Laos Joint Venture</w:t>
      </w:r>
      <w:r w:rsidRPr="00303327">
        <w:rPr>
          <w:rFonts w:ascii="Arial" w:hAnsi="Arial" w:cs="Arial"/>
          <w:color w:val="010000"/>
          <w:sz w:val="20"/>
        </w:rPr>
        <w:t>”</w:t>
      </w:r>
      <w:r w:rsidRPr="00303327">
        <w:rPr>
          <w:rFonts w:ascii="Arial" w:hAnsi="Arial" w:cs="Arial"/>
          <w:color w:val="010000"/>
          <w:sz w:val="20"/>
        </w:rPr>
        <w:t xml:space="preserve"> is</w:t>
      </w:r>
      <w:r w:rsidRPr="00303327">
        <w:rPr>
          <w:rFonts w:ascii="Arial" w:hAnsi="Arial" w:cs="Arial"/>
          <w:color w:val="010000"/>
          <w:sz w:val="20"/>
        </w:rPr>
        <w:t>:</w:t>
      </w:r>
      <w:r w:rsidR="009A7FDC" w:rsidRPr="00303327">
        <w:rPr>
          <w:rFonts w:ascii="Arial" w:hAnsi="Arial" w:cs="Arial"/>
          <w:color w:val="010000"/>
          <w:sz w:val="20"/>
        </w:rPr>
        <w:t xml:space="preserve"> LAK</w:t>
      </w:r>
      <w:r w:rsidRPr="00303327">
        <w:rPr>
          <w:rFonts w:ascii="Arial" w:hAnsi="Arial" w:cs="Arial"/>
          <w:color w:val="010000"/>
          <w:sz w:val="20"/>
        </w:rPr>
        <w:t>10,587,487,870</w:t>
      </w:r>
      <w:r w:rsidRPr="00303327">
        <w:rPr>
          <w:rFonts w:ascii="Arial" w:hAnsi="Arial" w:cs="Arial"/>
          <w:color w:val="010000"/>
          <w:sz w:val="20"/>
        </w:rPr>
        <w:t>, equivalent to</w:t>
      </w:r>
      <w:r w:rsidRPr="00303327">
        <w:rPr>
          <w:rFonts w:ascii="Arial" w:hAnsi="Arial" w:cs="Arial"/>
          <w:color w:val="010000"/>
          <w:sz w:val="20"/>
        </w:rPr>
        <w:t>:</w:t>
      </w:r>
      <w:r w:rsidRPr="00303327">
        <w:rPr>
          <w:rFonts w:ascii="Arial" w:hAnsi="Arial" w:cs="Arial"/>
          <w:color w:val="010000"/>
          <w:sz w:val="20"/>
        </w:rPr>
        <w:t xml:space="preserve"> VND</w:t>
      </w:r>
      <w:r w:rsidRPr="00303327">
        <w:rPr>
          <w:rFonts w:ascii="Arial" w:hAnsi="Arial" w:cs="Arial"/>
          <w:color w:val="010000"/>
          <w:sz w:val="20"/>
        </w:rPr>
        <w:t>11,879,161,390</w:t>
      </w:r>
      <w:r w:rsidRPr="00303327">
        <w:rPr>
          <w:rFonts w:ascii="Arial" w:hAnsi="Arial" w:cs="Arial"/>
          <w:color w:val="010000"/>
          <w:sz w:val="20"/>
        </w:rPr>
        <w:t>.</w:t>
      </w:r>
    </w:p>
    <w:p w14:paraId="00000008" w14:textId="3EF4DBC8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(Buying exchange rate at BCEL Bank (Banque Pour Le Commerce Exterieur Lao) on </w:t>
      </w:r>
      <w:r w:rsidRPr="00303327">
        <w:rPr>
          <w:rFonts w:ascii="Arial" w:hAnsi="Arial" w:cs="Arial"/>
          <w:color w:val="010000"/>
          <w:sz w:val="20"/>
        </w:rPr>
        <w:t>June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>24</w:t>
      </w:r>
      <w:r w:rsidRPr="00303327">
        <w:rPr>
          <w:rFonts w:ascii="Arial" w:hAnsi="Arial" w:cs="Arial"/>
          <w:color w:val="010000"/>
          <w:sz w:val="20"/>
        </w:rPr>
        <w:t xml:space="preserve">, </w:t>
      </w:r>
      <w:r w:rsidRPr="00303327">
        <w:rPr>
          <w:rFonts w:ascii="Arial" w:hAnsi="Arial" w:cs="Arial"/>
          <w:color w:val="010000"/>
          <w:sz w:val="20"/>
        </w:rPr>
        <w:t>2024:</w:t>
      </w:r>
      <w:r w:rsidR="00511037" w:rsidRPr="00303327">
        <w:rPr>
          <w:rFonts w:ascii="Arial" w:hAnsi="Arial" w:cs="Arial"/>
          <w:color w:val="010000"/>
          <w:sz w:val="20"/>
        </w:rPr>
        <w:t xml:space="preserve"> </w:t>
      </w:r>
      <w:r w:rsidR="00140893" w:rsidRPr="00303327">
        <w:rPr>
          <w:rFonts w:ascii="Arial" w:hAnsi="Arial" w:cs="Arial"/>
          <w:color w:val="010000"/>
          <w:sz w:val="20"/>
        </w:rPr>
        <w:t>LAK</w:t>
      </w:r>
      <w:r w:rsidRPr="00303327">
        <w:rPr>
          <w:rFonts w:ascii="Arial" w:hAnsi="Arial" w:cs="Arial"/>
          <w:color w:val="010000"/>
          <w:sz w:val="20"/>
        </w:rPr>
        <w:t>1</w:t>
      </w:r>
      <w:r w:rsidRPr="00303327">
        <w:rPr>
          <w:rFonts w:ascii="Arial" w:hAnsi="Arial" w:cs="Arial"/>
          <w:color w:val="010000"/>
          <w:sz w:val="20"/>
        </w:rPr>
        <w:t>= VND</w:t>
      </w:r>
      <w:r w:rsidRPr="00303327">
        <w:rPr>
          <w:rFonts w:ascii="Arial" w:hAnsi="Arial" w:cs="Arial"/>
          <w:color w:val="010000"/>
          <w:sz w:val="20"/>
        </w:rPr>
        <w:t>1,122</w:t>
      </w:r>
      <w:r w:rsidRPr="00303327">
        <w:rPr>
          <w:rFonts w:ascii="Arial" w:hAnsi="Arial" w:cs="Arial"/>
          <w:color w:val="010000"/>
          <w:sz w:val="20"/>
        </w:rPr>
        <w:t>)</w:t>
      </w:r>
    </w:p>
    <w:p w14:paraId="00000009" w14:textId="72355B71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>The proposed res</w:t>
      </w:r>
      <w:r w:rsidRPr="00303327">
        <w:rPr>
          <w:rFonts w:ascii="Arial" w:hAnsi="Arial" w:cs="Arial"/>
          <w:color w:val="010000"/>
          <w:sz w:val="20"/>
        </w:rPr>
        <w:t>erve price is rounded when auctioned</w:t>
      </w:r>
      <w:r w:rsidRPr="00303327">
        <w:rPr>
          <w:rFonts w:ascii="Arial" w:hAnsi="Arial" w:cs="Arial"/>
          <w:color w:val="010000"/>
          <w:sz w:val="20"/>
        </w:rPr>
        <w:t>:</w:t>
      </w:r>
      <w:r w:rsidRPr="00303327">
        <w:rPr>
          <w:rFonts w:ascii="Arial" w:hAnsi="Arial" w:cs="Arial"/>
          <w:color w:val="010000"/>
          <w:sz w:val="20"/>
        </w:rPr>
        <w:t xml:space="preserve"> VND</w:t>
      </w:r>
      <w:r w:rsidRPr="00303327">
        <w:rPr>
          <w:rFonts w:ascii="Arial" w:hAnsi="Arial" w:cs="Arial"/>
          <w:color w:val="010000"/>
          <w:sz w:val="20"/>
        </w:rPr>
        <w:t>11,900,000,000</w:t>
      </w:r>
    </w:p>
    <w:p w14:paraId="0000000A" w14:textId="7AC1ADB0" w:rsidR="00EF0D0C" w:rsidRPr="00303327" w:rsidRDefault="00DA4D72" w:rsidP="0051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>Transfer plan</w:t>
      </w:r>
      <w:r w:rsidRPr="00303327">
        <w:rPr>
          <w:rFonts w:ascii="Arial" w:hAnsi="Arial" w:cs="Arial"/>
          <w:color w:val="010000"/>
          <w:sz w:val="20"/>
        </w:rPr>
        <w:t>:</w:t>
      </w:r>
      <w:r w:rsidRPr="00303327">
        <w:rPr>
          <w:rFonts w:ascii="Arial" w:hAnsi="Arial" w:cs="Arial"/>
          <w:color w:val="010000"/>
          <w:sz w:val="20"/>
        </w:rPr>
        <w:t xml:space="preserve"> Public auction, </w:t>
      </w:r>
      <w:r>
        <w:rPr>
          <w:rFonts w:ascii="Arial" w:hAnsi="Arial" w:cs="Arial"/>
          <w:color w:val="010000"/>
          <w:sz w:val="20"/>
        </w:rPr>
        <w:t>conducted</w:t>
      </w:r>
      <w:bookmarkStart w:id="0" w:name="_GoBack"/>
      <w:bookmarkEnd w:id="0"/>
      <w:r w:rsidRPr="00303327">
        <w:rPr>
          <w:rFonts w:ascii="Arial" w:hAnsi="Arial" w:cs="Arial"/>
          <w:color w:val="010000"/>
          <w:sz w:val="20"/>
        </w:rPr>
        <w:t xml:space="preserve"> through a competent auction organization and ensuring compliance with legal regulations.</w:t>
      </w:r>
    </w:p>
    <w:p w14:paraId="0000000B" w14:textId="77777777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‎‎Article </w:t>
      </w:r>
      <w:r w:rsidRPr="00303327">
        <w:rPr>
          <w:rFonts w:ascii="Arial" w:hAnsi="Arial" w:cs="Arial"/>
          <w:color w:val="010000"/>
          <w:sz w:val="20"/>
        </w:rPr>
        <w:t>2</w:t>
      </w:r>
      <w:r w:rsidRPr="00303327">
        <w:rPr>
          <w:rFonts w:ascii="Arial" w:hAnsi="Arial" w:cs="Arial"/>
          <w:color w:val="010000"/>
          <w:sz w:val="20"/>
        </w:rPr>
        <w:t xml:space="preserve">. Implementation </w:t>
      </w:r>
    </w:p>
    <w:p w14:paraId="0000000C" w14:textId="787B0FD1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Assign the General Manager of </w:t>
      </w:r>
      <w:r w:rsidR="00140893" w:rsidRPr="00303327">
        <w:rPr>
          <w:rFonts w:ascii="Arial" w:hAnsi="Arial" w:cs="Arial"/>
          <w:color w:val="010000"/>
          <w:sz w:val="20"/>
        </w:rPr>
        <w:t>Codupha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 xml:space="preserve">to direct and organize the transfer of </w:t>
      </w:r>
      <w:r w:rsidR="00140893" w:rsidRPr="00303327">
        <w:rPr>
          <w:rFonts w:ascii="Arial" w:hAnsi="Arial" w:cs="Arial"/>
          <w:color w:val="010000"/>
          <w:sz w:val="20"/>
        </w:rPr>
        <w:t>the</w:t>
      </w:r>
      <w:r w:rsidRPr="00303327">
        <w:rPr>
          <w:rFonts w:ascii="Arial" w:hAnsi="Arial" w:cs="Arial"/>
          <w:color w:val="010000"/>
          <w:sz w:val="20"/>
        </w:rPr>
        <w:t xml:space="preserve"> capital </w:t>
      </w:r>
      <w:r w:rsidR="00140893" w:rsidRPr="00303327">
        <w:rPr>
          <w:rFonts w:ascii="Arial" w:hAnsi="Arial" w:cs="Arial"/>
          <w:color w:val="010000"/>
          <w:sz w:val="20"/>
        </w:rPr>
        <w:t xml:space="preserve">of </w:t>
      </w:r>
      <w:r w:rsidR="00140893" w:rsidRPr="00303327">
        <w:rPr>
          <w:rFonts w:ascii="Arial" w:hAnsi="Arial" w:cs="Arial"/>
          <w:color w:val="010000"/>
          <w:sz w:val="20"/>
        </w:rPr>
        <w:t xml:space="preserve">Codupha Central Pharmaceutical Joint Stock Company </w:t>
      </w:r>
      <w:r w:rsidRPr="00303327">
        <w:rPr>
          <w:rFonts w:ascii="Arial" w:hAnsi="Arial" w:cs="Arial"/>
          <w:color w:val="010000"/>
          <w:sz w:val="20"/>
        </w:rPr>
        <w:t xml:space="preserve">at </w:t>
      </w:r>
      <w:r w:rsidRPr="00303327">
        <w:rPr>
          <w:rFonts w:ascii="Arial" w:hAnsi="Arial" w:cs="Arial"/>
          <w:color w:val="010000"/>
          <w:sz w:val="20"/>
        </w:rPr>
        <w:t>C</w:t>
      </w:r>
      <w:r w:rsidR="00511037" w:rsidRPr="00303327">
        <w:rPr>
          <w:rFonts w:ascii="Arial" w:hAnsi="Arial" w:cs="Arial"/>
          <w:color w:val="010000"/>
          <w:sz w:val="20"/>
        </w:rPr>
        <w:t>ô</w:t>
      </w:r>
      <w:r w:rsidRPr="00303327">
        <w:rPr>
          <w:rFonts w:ascii="Arial" w:hAnsi="Arial" w:cs="Arial"/>
          <w:color w:val="010000"/>
          <w:sz w:val="20"/>
        </w:rPr>
        <w:t>ng ty TNHH Dư</w:t>
      </w:r>
      <w:r w:rsidRPr="00303327">
        <w:rPr>
          <w:rFonts w:ascii="Arial" w:hAnsi="Arial" w:cs="Arial"/>
          <w:color w:val="010000"/>
          <w:sz w:val="20"/>
        </w:rPr>
        <w:t>ợ</w:t>
      </w:r>
      <w:r w:rsidRPr="00303327">
        <w:rPr>
          <w:rFonts w:ascii="Arial" w:hAnsi="Arial" w:cs="Arial"/>
          <w:color w:val="010000"/>
          <w:sz w:val="20"/>
        </w:rPr>
        <w:t>c ph</w:t>
      </w:r>
      <w:r w:rsidRPr="00303327">
        <w:rPr>
          <w:rFonts w:ascii="Arial" w:hAnsi="Arial" w:cs="Arial"/>
          <w:color w:val="010000"/>
          <w:sz w:val="20"/>
        </w:rPr>
        <w:t>ẩ</w:t>
      </w:r>
      <w:r w:rsidRPr="00303327">
        <w:rPr>
          <w:rFonts w:ascii="Arial" w:hAnsi="Arial" w:cs="Arial"/>
          <w:color w:val="010000"/>
          <w:sz w:val="20"/>
        </w:rPr>
        <w:t xml:space="preserve">m </w:t>
      </w:r>
      <w:r w:rsidRPr="00303327">
        <w:rPr>
          <w:rFonts w:ascii="Arial" w:hAnsi="Arial" w:cs="Arial"/>
          <w:color w:val="010000"/>
          <w:sz w:val="20"/>
        </w:rPr>
        <w:t>Codupha</w:t>
      </w:r>
      <w:r w:rsidRPr="00303327">
        <w:rPr>
          <w:rFonts w:ascii="Arial" w:hAnsi="Arial" w:cs="Arial"/>
          <w:color w:val="010000"/>
          <w:sz w:val="20"/>
        </w:rPr>
        <w:t xml:space="preserve"> Lào</w:t>
      </w:r>
      <w:r w:rsidRPr="00303327">
        <w:rPr>
          <w:rFonts w:ascii="Arial" w:hAnsi="Arial" w:cs="Arial"/>
          <w:color w:val="010000"/>
          <w:sz w:val="20"/>
        </w:rPr>
        <w:t xml:space="preserve"> (tentatively translated as “</w:t>
      </w:r>
      <w:r w:rsidRPr="00303327">
        <w:rPr>
          <w:rFonts w:ascii="Arial" w:hAnsi="Arial" w:cs="Arial"/>
          <w:color w:val="010000"/>
          <w:sz w:val="20"/>
        </w:rPr>
        <w:t>Codupha Lao Pharmaceutical Company Limited</w:t>
      </w:r>
      <w:r w:rsidRPr="00303327">
        <w:rPr>
          <w:rFonts w:ascii="Arial" w:hAnsi="Arial" w:cs="Arial"/>
          <w:color w:val="010000"/>
          <w:sz w:val="20"/>
        </w:rPr>
        <w:t xml:space="preserve">”) in accordance with the provisions of law, </w:t>
      </w:r>
      <w:r w:rsidRPr="00303327">
        <w:rPr>
          <w:rFonts w:ascii="Arial" w:hAnsi="Arial" w:cs="Arial"/>
          <w:color w:val="010000"/>
          <w:sz w:val="20"/>
        </w:rPr>
        <w:t xml:space="preserve">the provisions of the Charter of </w:t>
      </w:r>
      <w:r w:rsidR="00140893" w:rsidRPr="00303327">
        <w:rPr>
          <w:rFonts w:ascii="Arial" w:hAnsi="Arial" w:cs="Arial"/>
          <w:color w:val="010000"/>
          <w:sz w:val="20"/>
        </w:rPr>
        <w:t>Codupha Lao Pharmaceutical Company Limited</w:t>
      </w:r>
      <w:r w:rsidRPr="00303327">
        <w:rPr>
          <w:rFonts w:ascii="Arial" w:hAnsi="Arial" w:cs="Arial"/>
          <w:color w:val="010000"/>
          <w:sz w:val="20"/>
        </w:rPr>
        <w:t xml:space="preserve">, implement the auction in compliance with the provisions of law, ensuring the rights of </w:t>
      </w:r>
      <w:r w:rsidRPr="00303327">
        <w:rPr>
          <w:rFonts w:ascii="Arial" w:hAnsi="Arial" w:cs="Arial"/>
          <w:color w:val="010000"/>
          <w:sz w:val="20"/>
        </w:rPr>
        <w:t>Codupha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. </w:t>
      </w:r>
    </w:p>
    <w:p w14:paraId="0000000D" w14:textId="277F83FD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Assign relevant departments in </w:t>
      </w:r>
      <w:r w:rsidR="00140893" w:rsidRPr="00303327">
        <w:rPr>
          <w:rFonts w:ascii="Arial" w:hAnsi="Arial" w:cs="Arial"/>
          <w:color w:val="010000"/>
          <w:sz w:val="20"/>
        </w:rPr>
        <w:t>Codupha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>to find an auct</w:t>
      </w:r>
      <w:r w:rsidRPr="00303327">
        <w:rPr>
          <w:rFonts w:ascii="Arial" w:hAnsi="Arial" w:cs="Arial"/>
          <w:color w:val="010000"/>
          <w:sz w:val="20"/>
        </w:rPr>
        <w:t xml:space="preserve">ion organization to transfer </w:t>
      </w:r>
      <w:r w:rsidR="00140893" w:rsidRPr="00303327">
        <w:rPr>
          <w:rFonts w:ascii="Arial" w:hAnsi="Arial" w:cs="Arial"/>
          <w:color w:val="010000"/>
          <w:sz w:val="20"/>
        </w:rPr>
        <w:t>the</w:t>
      </w:r>
      <w:r w:rsidRPr="00303327">
        <w:rPr>
          <w:rFonts w:ascii="Arial" w:hAnsi="Arial" w:cs="Arial"/>
          <w:color w:val="010000"/>
          <w:sz w:val="20"/>
        </w:rPr>
        <w:t xml:space="preserve"> capital contribution</w:t>
      </w:r>
      <w:r w:rsidR="00140893" w:rsidRPr="00303327">
        <w:rPr>
          <w:rFonts w:ascii="Arial" w:hAnsi="Arial" w:cs="Arial"/>
          <w:color w:val="010000"/>
          <w:sz w:val="20"/>
        </w:rPr>
        <w:t xml:space="preserve"> of </w:t>
      </w:r>
      <w:r w:rsidR="00140893" w:rsidRPr="00303327">
        <w:rPr>
          <w:rFonts w:ascii="Arial" w:hAnsi="Arial" w:cs="Arial"/>
          <w:color w:val="010000"/>
          <w:sz w:val="20"/>
        </w:rPr>
        <w:t>Codupha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 xml:space="preserve">in </w:t>
      </w:r>
      <w:r w:rsidR="00140893" w:rsidRPr="00303327">
        <w:rPr>
          <w:rFonts w:ascii="Arial" w:hAnsi="Arial" w:cs="Arial"/>
          <w:color w:val="010000"/>
          <w:sz w:val="20"/>
        </w:rPr>
        <w:t>C</w:t>
      </w:r>
      <w:r w:rsidRPr="00303327">
        <w:rPr>
          <w:rFonts w:ascii="Arial" w:hAnsi="Arial" w:cs="Arial"/>
          <w:color w:val="010000"/>
          <w:sz w:val="20"/>
        </w:rPr>
        <w:t xml:space="preserve">odupha - Laos Joint Venture </w:t>
      </w:r>
      <w:r w:rsidRPr="00303327">
        <w:rPr>
          <w:rFonts w:ascii="Arial" w:hAnsi="Arial" w:cs="Arial"/>
          <w:color w:val="010000"/>
          <w:sz w:val="20"/>
        </w:rPr>
        <w:t>in accordance with the public auction method and ensure compliance with current regulations.</w:t>
      </w:r>
    </w:p>
    <w:p w14:paraId="0000000E" w14:textId="2D867E9F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Article </w:t>
      </w:r>
      <w:r w:rsidRPr="00303327">
        <w:rPr>
          <w:rFonts w:ascii="Arial" w:hAnsi="Arial" w:cs="Arial"/>
          <w:color w:val="010000"/>
          <w:sz w:val="20"/>
        </w:rPr>
        <w:t>3:</w:t>
      </w:r>
      <w:r w:rsidR="00303327" w:rsidRPr="00303327">
        <w:rPr>
          <w:rFonts w:ascii="Arial" w:hAnsi="Arial" w:cs="Arial"/>
          <w:color w:val="010000"/>
          <w:sz w:val="20"/>
        </w:rPr>
        <w:t xml:space="preserve"> Term of enforcement</w:t>
      </w:r>
    </w:p>
    <w:p w14:paraId="0000000F" w14:textId="14096FA0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This Resolution takes effect </w:t>
      </w:r>
      <w:r w:rsidR="00303327" w:rsidRPr="00303327">
        <w:rPr>
          <w:rFonts w:ascii="Arial" w:hAnsi="Arial" w:cs="Arial"/>
          <w:color w:val="010000"/>
          <w:sz w:val="20"/>
        </w:rPr>
        <w:t>from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>July</w:t>
      </w:r>
      <w:r w:rsidRPr="00303327">
        <w:rPr>
          <w:rFonts w:ascii="Arial" w:hAnsi="Arial" w:cs="Arial"/>
          <w:color w:val="010000"/>
          <w:sz w:val="20"/>
        </w:rPr>
        <w:t xml:space="preserve"> </w:t>
      </w:r>
      <w:r w:rsidRPr="00303327">
        <w:rPr>
          <w:rFonts w:ascii="Arial" w:hAnsi="Arial" w:cs="Arial"/>
          <w:color w:val="010000"/>
          <w:sz w:val="20"/>
        </w:rPr>
        <w:t>16</w:t>
      </w:r>
      <w:r w:rsidRPr="00303327">
        <w:rPr>
          <w:rFonts w:ascii="Arial" w:hAnsi="Arial" w:cs="Arial"/>
          <w:color w:val="010000"/>
          <w:sz w:val="20"/>
        </w:rPr>
        <w:t xml:space="preserve">, </w:t>
      </w:r>
      <w:r w:rsidRPr="00303327">
        <w:rPr>
          <w:rFonts w:ascii="Arial" w:hAnsi="Arial" w:cs="Arial"/>
          <w:color w:val="010000"/>
          <w:sz w:val="20"/>
        </w:rPr>
        <w:t>2024</w:t>
      </w:r>
      <w:r w:rsidRPr="00303327">
        <w:rPr>
          <w:rFonts w:ascii="Arial" w:hAnsi="Arial" w:cs="Arial"/>
          <w:color w:val="010000"/>
          <w:sz w:val="20"/>
        </w:rPr>
        <w:t xml:space="preserve"> after being approved by the Board of Directors. </w:t>
      </w:r>
    </w:p>
    <w:p w14:paraId="00000010" w14:textId="77777777" w:rsidR="00EF0D0C" w:rsidRPr="00303327" w:rsidRDefault="00DA4D72" w:rsidP="005110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03327">
        <w:rPr>
          <w:rFonts w:ascii="Arial" w:hAnsi="Arial" w:cs="Arial"/>
          <w:color w:val="010000"/>
          <w:sz w:val="20"/>
        </w:rPr>
        <w:t xml:space="preserve">Members of the Board of Directors, the Board of Management, the Supervisory Board, and relevant units of </w:t>
      </w:r>
      <w:r w:rsidRPr="00303327">
        <w:rPr>
          <w:rFonts w:ascii="Arial" w:hAnsi="Arial" w:cs="Arial"/>
          <w:color w:val="010000"/>
          <w:sz w:val="20"/>
        </w:rPr>
        <w:t>Codu</w:t>
      </w:r>
      <w:r w:rsidRPr="00303327">
        <w:rPr>
          <w:rFonts w:ascii="Arial" w:hAnsi="Arial" w:cs="Arial"/>
          <w:color w:val="010000"/>
          <w:sz w:val="20"/>
        </w:rPr>
        <w:t>pha Central Pharmaceutical Joint Stock Company</w:t>
      </w:r>
      <w:r w:rsidRPr="00303327">
        <w:rPr>
          <w:rFonts w:ascii="Arial" w:hAnsi="Arial" w:cs="Arial"/>
          <w:color w:val="010000"/>
          <w:sz w:val="20"/>
        </w:rPr>
        <w:t xml:space="preserve"> are responsible for implementing this Resolution./.</w:t>
      </w:r>
    </w:p>
    <w:sectPr w:rsidR="00EF0D0C" w:rsidRPr="00303327" w:rsidSect="00511037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3B96"/>
    <w:multiLevelType w:val="multilevel"/>
    <w:tmpl w:val="4F5E625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0C"/>
    <w:rsid w:val="00140893"/>
    <w:rsid w:val="00303327"/>
    <w:rsid w:val="00511037"/>
    <w:rsid w:val="009A7FDC"/>
    <w:rsid w:val="00DA4D72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C3D64"/>
  <w15:docId w15:val="{53042EBE-516D-4B94-87D7-13E58C5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0ElPmVFFElZuJsgNiu08IiZNw==">CgMxLjA4AHIhMVRxTUkxZ3FEOUhtd1BZc1ZfUktReTJHbGJNVHR6YVlu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2093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2024-09-18T03:53:00Z</dcterms:created>
  <dcterms:modified xsi:type="dcterms:W3CDTF">2024-09-18T08:23:00Z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caa3e05d6a5b119810482974b22220f3760eff6e0ff0a915e4c651d5f2e0eb82</vt:lpwstr>
  </property>
</Properties>
</file>