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F3598" w:rsidRPr="00BE7485" w:rsidRDefault="00BE7485" w:rsidP="00787BF8">
      <w:pPr>
        <w:pBdr>
          <w:top w:val="nil"/>
          <w:left w:val="nil"/>
          <w:bottom w:val="nil"/>
          <w:right w:val="nil"/>
          <w:between w:val="nil"/>
        </w:pBdr>
        <w:spacing w:after="120" w:line="360" w:lineRule="auto"/>
        <w:jc w:val="both"/>
        <w:rPr>
          <w:rFonts w:ascii="Arial" w:eastAsia="Arial" w:hAnsi="Arial" w:cs="Arial"/>
          <w:b/>
          <w:color w:val="010000"/>
          <w:sz w:val="20"/>
          <w:szCs w:val="20"/>
        </w:rPr>
      </w:pPr>
      <w:r w:rsidRPr="00BE7485">
        <w:rPr>
          <w:rFonts w:ascii="Arial" w:hAnsi="Arial" w:cs="Arial"/>
          <w:b/>
          <w:color w:val="010000"/>
          <w:sz w:val="20"/>
        </w:rPr>
        <w:t>THW: Board Resolution</w:t>
      </w:r>
    </w:p>
    <w:p w14:paraId="00000002" w14:textId="48BEA87C" w:rsidR="00AF3598" w:rsidRPr="00BE7485" w:rsidRDefault="00BE7485" w:rsidP="00787BF8">
      <w:pPr>
        <w:pBdr>
          <w:top w:val="nil"/>
          <w:left w:val="nil"/>
          <w:bottom w:val="nil"/>
          <w:right w:val="nil"/>
          <w:between w:val="nil"/>
        </w:pBdr>
        <w:spacing w:after="120" w:line="360" w:lineRule="auto"/>
        <w:jc w:val="both"/>
        <w:rPr>
          <w:rFonts w:ascii="Arial" w:eastAsia="Arial" w:hAnsi="Arial" w:cs="Arial"/>
          <w:color w:val="010000"/>
          <w:sz w:val="20"/>
          <w:szCs w:val="20"/>
        </w:rPr>
      </w:pPr>
      <w:r w:rsidRPr="00BE7485">
        <w:rPr>
          <w:rFonts w:ascii="Arial" w:hAnsi="Arial" w:cs="Arial"/>
          <w:color w:val="010000"/>
          <w:sz w:val="20"/>
        </w:rPr>
        <w:t>On September 18, 2024, Tan Hoa Water Supply Joint Stock Company announced Resolution No. 131/NQ-TH-HDQT on the transactions signed between the Company and Saigon Water Corporation, Q2/2024 as follows:</w:t>
      </w:r>
    </w:p>
    <w:p w14:paraId="00000003" w14:textId="762CDCF2" w:rsidR="00AF3598" w:rsidRPr="00BE7485" w:rsidRDefault="00BE7485" w:rsidP="00787BF8">
      <w:pPr>
        <w:pBdr>
          <w:top w:val="nil"/>
          <w:left w:val="nil"/>
          <w:bottom w:val="nil"/>
          <w:right w:val="nil"/>
          <w:between w:val="nil"/>
        </w:pBdr>
        <w:spacing w:after="120" w:line="360" w:lineRule="auto"/>
        <w:jc w:val="both"/>
        <w:rPr>
          <w:rFonts w:ascii="Arial" w:eastAsia="Arial" w:hAnsi="Arial" w:cs="Arial"/>
          <w:color w:val="010000"/>
          <w:sz w:val="20"/>
          <w:szCs w:val="20"/>
        </w:rPr>
      </w:pPr>
      <w:r w:rsidRPr="00BE7485">
        <w:rPr>
          <w:rFonts w:ascii="Arial" w:hAnsi="Arial" w:cs="Arial"/>
          <w:color w:val="010000"/>
          <w:sz w:val="20"/>
        </w:rPr>
        <w:t xml:space="preserve">Article 1: Acknowledge the Report on the transactions signed between the Company and Saigon Water Corporation in Q2/2024 according to Report No. 5614/BC-TH-KTTC dated July 18, 2024 of the Manager of the Company as contracts within the scope of authorization under Resolution 119/NQ-TH-HDQT dated April </w:t>
      </w:r>
      <w:r w:rsidR="008B57ED">
        <w:rPr>
          <w:rFonts w:ascii="Arial" w:hAnsi="Arial" w:cs="Arial"/>
          <w:color w:val="010000"/>
          <w:sz w:val="20"/>
        </w:rPr>
        <w:t>0</w:t>
      </w:r>
      <w:bookmarkStart w:id="0" w:name="_GoBack"/>
      <w:bookmarkEnd w:id="0"/>
      <w:r w:rsidRPr="00BE7485">
        <w:rPr>
          <w:rFonts w:ascii="Arial" w:hAnsi="Arial" w:cs="Arial"/>
          <w:color w:val="010000"/>
          <w:sz w:val="20"/>
        </w:rPr>
        <w:t>2, 2024 of the Board of Directors of Tan Hoa Water Supply Joint Stock Company on the signing of contracts and transactions between Tan Hoa Water Supply Joint Stock Company and PDMR, affiliated persons being the Saigon Water Corporation (an organization with 04 capital representatives participating in the Board of Directors).</w:t>
      </w:r>
    </w:p>
    <w:p w14:paraId="00000004" w14:textId="77777777" w:rsidR="00AF3598" w:rsidRPr="00BE7485" w:rsidRDefault="00BE7485" w:rsidP="00787BF8">
      <w:pPr>
        <w:pBdr>
          <w:top w:val="nil"/>
          <w:left w:val="nil"/>
          <w:bottom w:val="nil"/>
          <w:right w:val="nil"/>
          <w:between w:val="nil"/>
        </w:pBdr>
        <w:spacing w:after="120" w:line="360" w:lineRule="auto"/>
        <w:jc w:val="both"/>
        <w:rPr>
          <w:rFonts w:ascii="Arial" w:eastAsia="Arial" w:hAnsi="Arial" w:cs="Arial"/>
          <w:color w:val="010000"/>
          <w:sz w:val="20"/>
          <w:szCs w:val="20"/>
        </w:rPr>
      </w:pPr>
      <w:r w:rsidRPr="00BE7485">
        <w:rPr>
          <w:rFonts w:ascii="Arial" w:hAnsi="Arial" w:cs="Arial"/>
          <w:color w:val="010000"/>
          <w:sz w:val="20"/>
        </w:rPr>
        <w:t>Article 2: Assign the Manager of the Company to be responsible for implementing contracts authorized by the Board of Directors and ensuring compliance with current regulations.</w:t>
      </w:r>
    </w:p>
    <w:p w14:paraId="00000005" w14:textId="77777777" w:rsidR="00AF3598" w:rsidRPr="00BE7485" w:rsidRDefault="00BE7485" w:rsidP="00787BF8">
      <w:pPr>
        <w:pBdr>
          <w:top w:val="nil"/>
          <w:left w:val="nil"/>
          <w:bottom w:val="nil"/>
          <w:right w:val="nil"/>
          <w:between w:val="nil"/>
        </w:pBdr>
        <w:spacing w:after="120" w:line="360" w:lineRule="auto"/>
        <w:jc w:val="both"/>
        <w:rPr>
          <w:rFonts w:ascii="Arial" w:eastAsia="Arial" w:hAnsi="Arial" w:cs="Arial"/>
          <w:color w:val="010000"/>
          <w:sz w:val="20"/>
          <w:szCs w:val="20"/>
        </w:rPr>
      </w:pPr>
      <w:r w:rsidRPr="00BE7485">
        <w:rPr>
          <w:rFonts w:ascii="Arial" w:hAnsi="Arial" w:cs="Arial"/>
          <w:color w:val="010000"/>
          <w:sz w:val="20"/>
        </w:rPr>
        <w:t>Article 3: The Supervisory Board is requested to monitor and evaluate the status of signing and implementing contracts and transactions and recommend to the Board of Directors issues to be noted (if any).</w:t>
      </w:r>
    </w:p>
    <w:p w14:paraId="00000006" w14:textId="77777777" w:rsidR="00AF3598" w:rsidRPr="00BE7485" w:rsidRDefault="00BE7485" w:rsidP="00787BF8">
      <w:pPr>
        <w:pBdr>
          <w:top w:val="nil"/>
          <w:left w:val="nil"/>
          <w:bottom w:val="nil"/>
          <w:right w:val="nil"/>
          <w:between w:val="nil"/>
        </w:pBdr>
        <w:tabs>
          <w:tab w:val="left" w:pos="2968"/>
        </w:tabs>
        <w:spacing w:after="120" w:line="360" w:lineRule="auto"/>
        <w:jc w:val="both"/>
        <w:rPr>
          <w:rFonts w:ascii="Arial" w:eastAsia="Arial" w:hAnsi="Arial" w:cs="Arial"/>
          <w:color w:val="010000"/>
          <w:sz w:val="20"/>
          <w:szCs w:val="20"/>
        </w:rPr>
      </w:pPr>
      <w:r w:rsidRPr="00BE7485">
        <w:rPr>
          <w:rFonts w:ascii="Arial" w:hAnsi="Arial" w:cs="Arial"/>
          <w:color w:val="010000"/>
          <w:sz w:val="20"/>
        </w:rPr>
        <w:t>Article 4: The Board of Directors, the Supervisory Board, the Board of Management, the Chief Accountant and other relevant departments are responsible for implementing this Resolution. This Resolution takes effect from the date of signing.</w:t>
      </w:r>
    </w:p>
    <w:sectPr w:rsidR="00AF3598" w:rsidRPr="00BE7485" w:rsidSect="00BE7485">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98"/>
    <w:rsid w:val="00787BF8"/>
    <w:rsid w:val="008B57ED"/>
    <w:rsid w:val="00AF3598"/>
    <w:rsid w:val="00BE7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Bodytext20">
    <w:name w:val="Body text (2)"/>
    <w:basedOn w:val="Normal"/>
    <w:link w:val="Bodytext2"/>
    <w:pPr>
      <w:spacing w:line="252" w:lineRule="auto"/>
      <w:ind w:firstLine="280"/>
    </w:pPr>
    <w:rPr>
      <w:rFonts w:ascii="Times New Roman" w:eastAsia="Times New Roman" w:hAnsi="Times New Roman" w:cs="Times New Roman"/>
      <w:sz w:val="22"/>
      <w:szCs w:val="22"/>
    </w:rPr>
  </w:style>
  <w:style w:type="paragraph" w:styleId="BodyText">
    <w:name w:val="Body Text"/>
    <w:basedOn w:val="Normal"/>
    <w:link w:val="BodyTextChar"/>
    <w:qFormat/>
    <w:pPr>
      <w:spacing w:line="266" w:lineRule="auto"/>
      <w:ind w:firstLine="400"/>
    </w:pPr>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Bodytext20">
    <w:name w:val="Body text (2)"/>
    <w:basedOn w:val="Normal"/>
    <w:link w:val="Bodytext2"/>
    <w:pPr>
      <w:spacing w:line="252" w:lineRule="auto"/>
      <w:ind w:firstLine="280"/>
    </w:pPr>
    <w:rPr>
      <w:rFonts w:ascii="Times New Roman" w:eastAsia="Times New Roman" w:hAnsi="Times New Roman" w:cs="Times New Roman"/>
      <w:sz w:val="22"/>
      <w:szCs w:val="22"/>
    </w:rPr>
  </w:style>
  <w:style w:type="paragraph" w:styleId="BodyText">
    <w:name w:val="Body Text"/>
    <w:basedOn w:val="Normal"/>
    <w:link w:val="BodyTextChar"/>
    <w:qFormat/>
    <w:pPr>
      <w:spacing w:line="266" w:lineRule="auto"/>
      <w:ind w:firstLine="400"/>
    </w:pPr>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ZpGWfLr1zIXyVMD0E516hQcwCA==">CgMxLjA4AHIhMXpfX2Ftd3dJcGN2Z3J5QjUxSWVmdlp5dnBQNW9sNXpi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220</Words>
  <Characters>1255</Characters>
  <Application>Microsoft Office Word</Application>
  <DocSecurity>0</DocSecurity>
  <Lines>10</Lines>
  <Paragraphs>2</Paragraphs>
  <ScaleCrop>false</ScaleCrop>
  <Company>Microsoft</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4</cp:revision>
  <dcterms:created xsi:type="dcterms:W3CDTF">2024-09-20T03:35:00Z</dcterms:created>
  <dcterms:modified xsi:type="dcterms:W3CDTF">2024-09-23T03:14:00Z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abd94d873f5c5186bda86045f3e653eb09bc580795f7d4efe17f82209ba3c6ba</vt:lpwstr>
  </property>
</Properties>
</file>