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2A20" w:rsidRPr="008F4DB1" w:rsidRDefault="008F4DB1" w:rsidP="00AC7312">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8F4DB1">
        <w:rPr>
          <w:rFonts w:ascii="Arial" w:hAnsi="Arial" w:cs="Arial"/>
          <w:b/>
          <w:bCs/>
          <w:color w:val="010000"/>
          <w:sz w:val="20"/>
        </w:rPr>
        <w:t>BVB123025:</w:t>
      </w:r>
      <w:r w:rsidRPr="008F4DB1">
        <w:rPr>
          <w:rFonts w:ascii="Arial" w:hAnsi="Arial" w:cs="Arial"/>
          <w:b/>
          <w:color w:val="010000"/>
          <w:sz w:val="20"/>
        </w:rPr>
        <w:t xml:space="preserve"> Board Resolution</w:t>
      </w:r>
    </w:p>
    <w:p w14:paraId="00000002" w14:textId="55D2C43B" w:rsidR="000E2A20" w:rsidRPr="008F4DB1" w:rsidRDefault="008F4DB1" w:rsidP="00AC731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F4DB1">
        <w:rPr>
          <w:rFonts w:ascii="Arial" w:hAnsi="Arial" w:cs="Arial"/>
          <w:color w:val="010000"/>
          <w:sz w:val="20"/>
        </w:rPr>
        <w:t xml:space="preserve">On September 19, 2024, Viet Capital Bank </w:t>
      </w:r>
      <w:proofErr w:type="gramStart"/>
      <w:r w:rsidRPr="008F4DB1">
        <w:rPr>
          <w:rFonts w:ascii="Arial" w:hAnsi="Arial" w:cs="Arial"/>
          <w:color w:val="010000"/>
          <w:sz w:val="20"/>
        </w:rPr>
        <w:t>announced</w:t>
      </w:r>
      <w:proofErr w:type="gramEnd"/>
      <w:r w:rsidRPr="008F4DB1">
        <w:rPr>
          <w:rFonts w:ascii="Arial" w:hAnsi="Arial" w:cs="Arial"/>
          <w:color w:val="010000"/>
          <w:sz w:val="20"/>
        </w:rPr>
        <w:t xml:space="preserve"> Resolution </w:t>
      </w:r>
      <w:r w:rsidR="004339B2" w:rsidRPr="008F4DB1">
        <w:rPr>
          <w:rFonts w:ascii="Arial" w:hAnsi="Arial" w:cs="Arial"/>
          <w:color w:val="010000"/>
          <w:sz w:val="20"/>
        </w:rPr>
        <w:t xml:space="preserve">No. </w:t>
      </w:r>
      <w:r w:rsidRPr="008F4DB1">
        <w:rPr>
          <w:rFonts w:ascii="Arial" w:hAnsi="Arial" w:cs="Arial"/>
          <w:color w:val="010000"/>
          <w:sz w:val="20"/>
        </w:rPr>
        <w:t>119/24/</w:t>
      </w:r>
      <w:proofErr w:type="spellStart"/>
      <w:r w:rsidRPr="008F4DB1">
        <w:rPr>
          <w:rFonts w:ascii="Arial" w:hAnsi="Arial" w:cs="Arial"/>
          <w:color w:val="010000"/>
          <w:sz w:val="20"/>
        </w:rPr>
        <w:t>BVBank</w:t>
      </w:r>
      <w:proofErr w:type="spellEnd"/>
      <w:r w:rsidRPr="008F4DB1">
        <w:rPr>
          <w:rFonts w:ascii="Arial" w:hAnsi="Arial" w:cs="Arial"/>
          <w:color w:val="010000"/>
          <w:sz w:val="20"/>
        </w:rPr>
        <w:t>/NQ-HDQT on approving the collection of shareholders’ opinions via a ballot of Viet Capital Bank in 2024 as follows:</w:t>
      </w:r>
    </w:p>
    <w:p w14:paraId="00000003" w14:textId="77777777" w:rsidR="000E2A20" w:rsidRPr="008F4DB1" w:rsidRDefault="008F4DB1" w:rsidP="00AC731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F4DB1">
        <w:rPr>
          <w:rFonts w:ascii="Arial" w:hAnsi="Arial" w:cs="Arial"/>
          <w:color w:val="010000"/>
          <w:sz w:val="20"/>
        </w:rPr>
        <w:t>‎‎Article 1. Approve on recording the list of shareholders to exercise the right to attend the collection of shareholders' opinions via a ballot of Viet Capital Bank in 2024 with the following contents:</w:t>
      </w:r>
    </w:p>
    <w:p w14:paraId="00000004"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Share name: Shares of Viet Capital Bank</w:t>
      </w:r>
    </w:p>
    <w:p w14:paraId="00000005"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Securities code: BVB</w:t>
      </w:r>
    </w:p>
    <w:p w14:paraId="00000006"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Securities type: Common shares</w:t>
      </w:r>
    </w:p>
    <w:p w14:paraId="00000007"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Par value: VND10,000/share</w:t>
      </w:r>
    </w:p>
    <w:p w14:paraId="00000008"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Exchange: UPCOM</w:t>
      </w:r>
    </w:p>
    <w:p w14:paraId="00000009"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Record date: October 11, 2024</w:t>
      </w:r>
    </w:p>
    <w:p w14:paraId="0000000A"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Reason and purpose: Record the list of shareholders to exercise the right to attend the collection of shareholders' opinions via a ballot of Viet Capital Bank.</w:t>
      </w:r>
    </w:p>
    <w:p w14:paraId="0000000B" w14:textId="4E7D0EC3"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Exercise rate: Shareholders receive 01 voting right for every share they own</w:t>
      </w:r>
    </w:p>
    <w:p w14:paraId="0000000C"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Implementation time: October 2024</w:t>
      </w:r>
    </w:p>
    <w:p w14:paraId="0000000D"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Implementation location: Headquarters of Viet Capital Bank</w:t>
      </w:r>
    </w:p>
    <w:p w14:paraId="0000000E" w14:textId="77777777" w:rsidR="000E2A20" w:rsidRPr="008F4DB1" w:rsidRDefault="008F4DB1" w:rsidP="00AC7312">
      <w:pPr>
        <w:numPr>
          <w:ilvl w:val="0"/>
          <w:numId w:val="1"/>
        </w:numPr>
        <w:pBdr>
          <w:top w:val="nil"/>
          <w:left w:val="nil"/>
          <w:bottom w:val="nil"/>
          <w:right w:val="nil"/>
          <w:between w:val="nil"/>
        </w:pBdr>
        <w:tabs>
          <w:tab w:val="left" w:pos="432"/>
          <w:tab w:val="left" w:pos="2533"/>
        </w:tabs>
        <w:spacing w:after="120" w:line="360" w:lineRule="auto"/>
        <w:jc w:val="both"/>
        <w:rPr>
          <w:rFonts w:ascii="Arial" w:eastAsia="Arial" w:hAnsi="Arial" w:cs="Arial"/>
          <w:color w:val="010000"/>
          <w:sz w:val="20"/>
          <w:szCs w:val="20"/>
        </w:rPr>
      </w:pPr>
      <w:r w:rsidRPr="008F4DB1">
        <w:rPr>
          <w:rFonts w:ascii="Arial" w:hAnsi="Arial" w:cs="Arial"/>
          <w:color w:val="010000"/>
          <w:sz w:val="20"/>
        </w:rPr>
        <w:t>Contents for collecting opinions: Approve on listing of Bonds and other securities of the public issuance from 2024 of Viet Capital Bank on the securities trading system of the Hanoi Stock Exchange after completion of the offerings.</w:t>
      </w:r>
    </w:p>
    <w:p w14:paraId="0000000F" w14:textId="77777777" w:rsidR="000E2A20" w:rsidRPr="008F4DB1" w:rsidRDefault="008F4DB1" w:rsidP="00AC731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F4DB1">
        <w:rPr>
          <w:rFonts w:ascii="Arial" w:hAnsi="Arial" w:cs="Arial"/>
          <w:color w:val="010000"/>
          <w:sz w:val="20"/>
        </w:rPr>
        <w:t>Article 2. Approve the Regulations on collecting shareholders' opinions via a ballot.</w:t>
      </w:r>
    </w:p>
    <w:p w14:paraId="00000010" w14:textId="77777777" w:rsidR="000E2A20" w:rsidRPr="008F4DB1" w:rsidRDefault="008F4DB1" w:rsidP="00AC731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F4DB1">
        <w:rPr>
          <w:rFonts w:ascii="Arial" w:hAnsi="Arial" w:cs="Arial"/>
          <w:color w:val="010000"/>
          <w:sz w:val="20"/>
        </w:rPr>
        <w:t>Article 3. Assign the Office of the Board of Directors to implement procedures in accordance with the provisions of law to complete the collection of shareholders' opinions via a ballot and have the right to convene all units and individuals of the system of Viet Capital Bank to assign tasks. The Board of Directors is responsible for reporting the implementation results and implementation of the above contents (if any) at the nearest General Meeting of Shareholders.</w:t>
      </w:r>
    </w:p>
    <w:p w14:paraId="00000011" w14:textId="77777777" w:rsidR="000E2A20" w:rsidRPr="008F4DB1" w:rsidRDefault="008F4DB1" w:rsidP="00AC7312">
      <w:pPr>
        <w:pBdr>
          <w:top w:val="nil"/>
          <w:left w:val="nil"/>
          <w:bottom w:val="nil"/>
          <w:right w:val="nil"/>
          <w:between w:val="nil"/>
        </w:pBdr>
        <w:tabs>
          <w:tab w:val="left" w:pos="432"/>
          <w:tab w:val="left" w:pos="1999"/>
        </w:tabs>
        <w:spacing w:after="120" w:line="360" w:lineRule="auto"/>
        <w:jc w:val="both"/>
        <w:rPr>
          <w:rFonts w:ascii="Arial" w:eastAsia="Arial" w:hAnsi="Arial" w:cs="Arial"/>
          <w:color w:val="010000"/>
          <w:sz w:val="20"/>
          <w:szCs w:val="20"/>
        </w:rPr>
      </w:pPr>
      <w:r w:rsidRPr="008F4DB1">
        <w:rPr>
          <w:rFonts w:ascii="Arial" w:hAnsi="Arial" w:cs="Arial"/>
          <w:color w:val="010000"/>
          <w:sz w:val="20"/>
        </w:rPr>
        <w:t>Article 4. This Resolution takes effect from the date of its signing</w:t>
      </w:r>
    </w:p>
    <w:p w14:paraId="00000012" w14:textId="77777777" w:rsidR="000E2A20" w:rsidRPr="008F4DB1" w:rsidRDefault="008F4DB1" w:rsidP="00AC7312">
      <w:pPr>
        <w:pBdr>
          <w:top w:val="nil"/>
          <w:left w:val="nil"/>
          <w:bottom w:val="nil"/>
          <w:right w:val="nil"/>
          <w:between w:val="nil"/>
        </w:pBdr>
        <w:tabs>
          <w:tab w:val="left" w:pos="432"/>
          <w:tab w:val="left" w:pos="1999"/>
        </w:tabs>
        <w:spacing w:after="120" w:line="360" w:lineRule="auto"/>
        <w:jc w:val="both"/>
        <w:rPr>
          <w:rFonts w:ascii="Arial" w:eastAsia="Arial" w:hAnsi="Arial" w:cs="Arial"/>
          <w:color w:val="010000"/>
          <w:sz w:val="20"/>
          <w:szCs w:val="20"/>
        </w:rPr>
      </w:pPr>
      <w:r w:rsidRPr="008F4DB1">
        <w:rPr>
          <w:rFonts w:ascii="Arial" w:hAnsi="Arial" w:cs="Arial"/>
          <w:color w:val="010000"/>
          <w:sz w:val="20"/>
        </w:rPr>
        <w:t>Article 5. Members in Article 1, units, and individuals of the system of Viet Capital Bank are responsible for implementing this Resolution./.</w:t>
      </w:r>
      <w:bookmarkEnd w:id="0"/>
    </w:p>
    <w:sectPr w:rsidR="000E2A20" w:rsidRPr="008F4DB1" w:rsidSect="004339B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44074"/>
    <w:multiLevelType w:val="multilevel"/>
    <w:tmpl w:val="A71ECB5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20"/>
    <w:rsid w:val="000E2A20"/>
    <w:rsid w:val="004339B2"/>
    <w:rsid w:val="008F4DB1"/>
    <w:rsid w:val="00A61035"/>
    <w:rsid w:val="00AC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B2027"/>
  <w15:docId w15:val="{CCE5E868-1550-4EDF-99DF-F5E996DF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Arial" w:eastAsia="Arial" w:hAnsi="Arial" w:cs="Arial"/>
      <w:b/>
      <w:bCs/>
      <w:i w:val="0"/>
      <w:iCs w:val="0"/>
      <w:smallCaps w:val="0"/>
      <w:strike w:val="0"/>
      <w:sz w:val="50"/>
      <w:szCs w:val="5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0">
    <w:name w:val="Văn bản nội dung"/>
    <w:basedOn w:val="Normal"/>
    <w:link w:val="Vnbnnidung"/>
    <w:pPr>
      <w:spacing w:line="262" w:lineRule="auto"/>
    </w:pPr>
    <w:rPr>
      <w:rFonts w:ascii="Times New Roman" w:eastAsia="Times New Roman" w:hAnsi="Times New Roman" w:cs="Times New Roman"/>
      <w:sz w:val="22"/>
      <w:szCs w:val="22"/>
    </w:rPr>
  </w:style>
  <w:style w:type="paragraph" w:customStyle="1" w:styleId="Tiu10">
    <w:name w:val="Tiêu đề #1"/>
    <w:basedOn w:val="Normal"/>
    <w:link w:val="Tiu1"/>
    <w:pPr>
      <w:ind w:firstLine="270"/>
      <w:outlineLvl w:val="0"/>
    </w:pPr>
    <w:rPr>
      <w:rFonts w:ascii="Arial" w:eastAsia="Arial" w:hAnsi="Arial" w:cs="Arial"/>
      <w:b/>
      <w:bCs/>
      <w:sz w:val="50"/>
      <w:szCs w:val="50"/>
    </w:rPr>
  </w:style>
  <w:style w:type="paragraph" w:customStyle="1" w:styleId="Khc0">
    <w:name w:val="Khác"/>
    <w:basedOn w:val="Normal"/>
    <w:link w:val="Khc"/>
    <w:pPr>
      <w:spacing w:line="262" w:lineRule="auto"/>
    </w:pPr>
    <w:rPr>
      <w:rFonts w:ascii="Times New Roman" w:eastAsia="Times New Roman" w:hAnsi="Times New Roman" w:cs="Times New Roman"/>
      <w:sz w:val="22"/>
      <w:szCs w:val="22"/>
    </w:rPr>
  </w:style>
  <w:style w:type="paragraph" w:customStyle="1" w:styleId="Tiu20">
    <w:name w:val="Tiêu đề #2"/>
    <w:basedOn w:val="Normal"/>
    <w:link w:val="Tiu2"/>
    <w:pPr>
      <w:ind w:left="3330"/>
      <w:outlineLvl w:val="1"/>
    </w:pPr>
    <w:rPr>
      <w:rFonts w:ascii="Times New Roman" w:eastAsia="Times New Roman" w:hAnsi="Times New Roman" w:cs="Times New Roman"/>
      <w:b/>
      <w:bCs/>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QyGIJiVjdng0YQi351z7JRwqQA==">CgMxLjA4AHIhMVEwT0ZmZEljMndkajNXczQ0LXo1RVltNFUwUTFiYUpS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2024-09-23T03:20:00Z</dcterms:created>
  <dcterms:modified xsi:type="dcterms:W3CDTF">2024-09-24T03:58:00Z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9ae82ee5a64da9005cbb8aa0d79302c6fc8e35788062e572af796b3d1a68d717</vt:lpwstr>
  </property>
</Properties>
</file>