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00282" w:rsidRPr="005B483C" w:rsidRDefault="005B483C" w:rsidP="0091786E">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GoBack"/>
      <w:r w:rsidRPr="005B483C">
        <w:rPr>
          <w:rFonts w:ascii="Arial" w:hAnsi="Arial" w:cs="Arial"/>
          <w:b/>
          <w:color w:val="010000"/>
          <w:sz w:val="20"/>
        </w:rPr>
        <w:t>GMA: Board Resolution</w:t>
      </w:r>
    </w:p>
    <w:p w14:paraId="00000002" w14:textId="6EADFFCC" w:rsidR="00600282" w:rsidRPr="005B483C" w:rsidRDefault="005B483C" w:rsidP="0091786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B483C">
        <w:rPr>
          <w:rFonts w:ascii="Arial" w:hAnsi="Arial" w:cs="Arial"/>
          <w:color w:val="010000"/>
          <w:sz w:val="20"/>
        </w:rPr>
        <w:t>On September 18, 2024, G-</w:t>
      </w:r>
      <w:r w:rsidR="001A62FC" w:rsidRPr="005B483C">
        <w:rPr>
          <w:rFonts w:ascii="Arial" w:hAnsi="Arial" w:cs="Arial"/>
          <w:color w:val="010000"/>
          <w:sz w:val="20"/>
        </w:rPr>
        <w:t>Automobile.</w:t>
      </w:r>
      <w:r w:rsidRPr="005B483C">
        <w:rPr>
          <w:rFonts w:ascii="Arial" w:hAnsi="Arial" w:cs="Arial"/>
          <w:color w:val="010000"/>
          <w:sz w:val="20"/>
        </w:rPr>
        <w:t xml:space="preserve">, JSC announced Resolution </w:t>
      </w:r>
      <w:r w:rsidR="001A62FC" w:rsidRPr="005B483C">
        <w:rPr>
          <w:rFonts w:ascii="Arial" w:hAnsi="Arial" w:cs="Arial"/>
          <w:color w:val="010000"/>
          <w:sz w:val="20"/>
        </w:rPr>
        <w:t xml:space="preserve">No. </w:t>
      </w:r>
      <w:r w:rsidRPr="005B483C">
        <w:rPr>
          <w:rFonts w:ascii="Arial" w:hAnsi="Arial" w:cs="Arial"/>
          <w:color w:val="010000"/>
          <w:sz w:val="20"/>
        </w:rPr>
        <w:t>06/2024/NQ/HDQT-GMA on contents related to organizing the Extraordinary General Meeting of Shareholders 2024 as follows:</w:t>
      </w:r>
    </w:p>
    <w:p w14:paraId="00000003" w14:textId="77777777" w:rsidR="00600282" w:rsidRPr="005B483C" w:rsidRDefault="005B483C" w:rsidP="0091786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B483C">
        <w:rPr>
          <w:rFonts w:ascii="Arial" w:hAnsi="Arial" w:cs="Arial"/>
          <w:color w:val="010000"/>
          <w:sz w:val="20"/>
        </w:rPr>
        <w:t>‎‎Article 1. The Board of Directors approved the organization date, venue, and documents for the Extraordinary General Meeting of Shareholders 2024 with specific contents as follows:</w:t>
      </w:r>
    </w:p>
    <w:p w14:paraId="00000004" w14:textId="77777777" w:rsidR="00600282" w:rsidRPr="005B483C" w:rsidRDefault="005B483C" w:rsidP="0091786E">
      <w:pPr>
        <w:numPr>
          <w:ilvl w:val="0"/>
          <w:numId w:val="1"/>
        </w:numPr>
        <w:pBdr>
          <w:top w:val="nil"/>
          <w:left w:val="nil"/>
          <w:bottom w:val="nil"/>
          <w:right w:val="nil"/>
          <w:between w:val="nil"/>
        </w:pBdr>
        <w:tabs>
          <w:tab w:val="left" w:pos="432"/>
          <w:tab w:val="left" w:pos="2330"/>
        </w:tabs>
        <w:spacing w:after="120" w:line="360" w:lineRule="auto"/>
        <w:jc w:val="both"/>
        <w:rPr>
          <w:rFonts w:ascii="Arial" w:eastAsia="Arial" w:hAnsi="Arial" w:cs="Arial"/>
          <w:color w:val="010000"/>
          <w:sz w:val="20"/>
          <w:szCs w:val="20"/>
        </w:rPr>
      </w:pPr>
      <w:r w:rsidRPr="005B483C">
        <w:rPr>
          <w:rFonts w:ascii="Arial" w:hAnsi="Arial" w:cs="Arial"/>
          <w:color w:val="010000"/>
          <w:sz w:val="20"/>
        </w:rPr>
        <w:t xml:space="preserve">Meeting date: 9:00 a.m. Thursday, October 12, 2024. </w:t>
      </w:r>
    </w:p>
    <w:p w14:paraId="00000005" w14:textId="15A3902B" w:rsidR="00600282" w:rsidRPr="005B483C" w:rsidRDefault="005B483C" w:rsidP="0091786E">
      <w:pPr>
        <w:numPr>
          <w:ilvl w:val="0"/>
          <w:numId w:val="1"/>
        </w:numPr>
        <w:pBdr>
          <w:top w:val="nil"/>
          <w:left w:val="nil"/>
          <w:bottom w:val="nil"/>
          <w:right w:val="nil"/>
          <w:between w:val="nil"/>
        </w:pBdr>
        <w:tabs>
          <w:tab w:val="left" w:pos="432"/>
          <w:tab w:val="left" w:pos="2330"/>
        </w:tabs>
        <w:spacing w:after="120" w:line="360" w:lineRule="auto"/>
        <w:jc w:val="both"/>
        <w:rPr>
          <w:rFonts w:ascii="Arial" w:eastAsia="Arial" w:hAnsi="Arial" w:cs="Arial"/>
          <w:color w:val="010000"/>
          <w:sz w:val="20"/>
          <w:szCs w:val="20"/>
        </w:rPr>
      </w:pPr>
      <w:r w:rsidRPr="005B483C">
        <w:rPr>
          <w:rFonts w:ascii="Arial" w:hAnsi="Arial" w:cs="Arial"/>
          <w:color w:val="010000"/>
          <w:sz w:val="20"/>
        </w:rPr>
        <w:t xml:space="preserve">Venue: Hall 7th Floor, </w:t>
      </w:r>
      <w:r w:rsidR="001A62FC" w:rsidRPr="005B483C">
        <w:rPr>
          <w:rFonts w:ascii="Arial" w:hAnsi="Arial" w:cs="Arial"/>
          <w:color w:val="010000"/>
          <w:sz w:val="20"/>
        </w:rPr>
        <w:t xml:space="preserve">No. </w:t>
      </w:r>
      <w:r w:rsidRPr="005B483C">
        <w:rPr>
          <w:rFonts w:ascii="Arial" w:hAnsi="Arial" w:cs="Arial"/>
          <w:color w:val="010000"/>
          <w:sz w:val="20"/>
        </w:rPr>
        <w:t xml:space="preserve">11 Pham Hung, My </w:t>
      </w:r>
      <w:proofErr w:type="spellStart"/>
      <w:r w:rsidRPr="005B483C">
        <w:rPr>
          <w:rFonts w:ascii="Arial" w:hAnsi="Arial" w:cs="Arial"/>
          <w:color w:val="010000"/>
          <w:sz w:val="20"/>
        </w:rPr>
        <w:t>Dinh</w:t>
      </w:r>
      <w:proofErr w:type="spellEnd"/>
      <w:r w:rsidRPr="005B483C">
        <w:rPr>
          <w:rFonts w:ascii="Arial" w:hAnsi="Arial" w:cs="Arial"/>
          <w:color w:val="010000"/>
          <w:sz w:val="20"/>
        </w:rPr>
        <w:t xml:space="preserve"> 2, Nam </w:t>
      </w:r>
      <w:proofErr w:type="spellStart"/>
      <w:r w:rsidRPr="005B483C">
        <w:rPr>
          <w:rFonts w:ascii="Arial" w:hAnsi="Arial" w:cs="Arial"/>
          <w:color w:val="010000"/>
          <w:sz w:val="20"/>
        </w:rPr>
        <w:t>Tu</w:t>
      </w:r>
      <w:proofErr w:type="spellEnd"/>
      <w:r w:rsidRPr="005B483C">
        <w:rPr>
          <w:rFonts w:ascii="Arial" w:hAnsi="Arial" w:cs="Arial"/>
          <w:color w:val="010000"/>
          <w:sz w:val="20"/>
        </w:rPr>
        <w:t xml:space="preserve"> </w:t>
      </w:r>
      <w:proofErr w:type="spellStart"/>
      <w:r w:rsidRPr="005B483C">
        <w:rPr>
          <w:rFonts w:ascii="Arial" w:hAnsi="Arial" w:cs="Arial"/>
          <w:color w:val="010000"/>
          <w:sz w:val="20"/>
        </w:rPr>
        <w:t>Liem</w:t>
      </w:r>
      <w:proofErr w:type="spellEnd"/>
      <w:r w:rsidRPr="005B483C">
        <w:rPr>
          <w:rFonts w:ascii="Arial" w:hAnsi="Arial" w:cs="Arial"/>
          <w:color w:val="010000"/>
          <w:sz w:val="20"/>
        </w:rPr>
        <w:t>, Hanoi</w:t>
      </w:r>
    </w:p>
    <w:p w14:paraId="00000006" w14:textId="77777777" w:rsidR="00600282" w:rsidRPr="005B483C" w:rsidRDefault="005B483C" w:rsidP="0091786E">
      <w:pPr>
        <w:numPr>
          <w:ilvl w:val="0"/>
          <w:numId w:val="1"/>
        </w:numPr>
        <w:pBdr>
          <w:top w:val="nil"/>
          <w:left w:val="nil"/>
          <w:bottom w:val="nil"/>
          <w:right w:val="nil"/>
          <w:between w:val="nil"/>
        </w:pBdr>
        <w:tabs>
          <w:tab w:val="left" w:pos="432"/>
          <w:tab w:val="left" w:pos="2330"/>
        </w:tabs>
        <w:spacing w:after="120" w:line="360" w:lineRule="auto"/>
        <w:jc w:val="both"/>
        <w:rPr>
          <w:rFonts w:ascii="Arial" w:eastAsia="Arial" w:hAnsi="Arial" w:cs="Arial"/>
          <w:color w:val="010000"/>
          <w:sz w:val="20"/>
          <w:szCs w:val="20"/>
        </w:rPr>
      </w:pPr>
      <w:r w:rsidRPr="005B483C">
        <w:rPr>
          <w:rFonts w:ascii="Arial" w:hAnsi="Arial" w:cs="Arial"/>
          <w:color w:val="010000"/>
          <w:sz w:val="20"/>
        </w:rPr>
        <w:t>The documents for the Meeting include:</w:t>
      </w:r>
    </w:p>
    <w:p w14:paraId="00000007" w14:textId="77777777" w:rsidR="00600282" w:rsidRPr="005B483C" w:rsidRDefault="005B483C" w:rsidP="0091786E">
      <w:pPr>
        <w:numPr>
          <w:ilvl w:val="0"/>
          <w:numId w:val="2"/>
        </w:numPr>
        <w:pBdr>
          <w:top w:val="nil"/>
          <w:left w:val="nil"/>
          <w:bottom w:val="nil"/>
          <w:right w:val="nil"/>
          <w:between w:val="nil"/>
        </w:pBdr>
        <w:tabs>
          <w:tab w:val="left" w:pos="432"/>
          <w:tab w:val="left" w:pos="2606"/>
        </w:tabs>
        <w:spacing w:after="120" w:line="360" w:lineRule="auto"/>
        <w:jc w:val="both"/>
        <w:rPr>
          <w:rFonts w:ascii="Arial" w:eastAsia="Arial" w:hAnsi="Arial" w:cs="Arial"/>
          <w:color w:val="010000"/>
          <w:sz w:val="20"/>
          <w:szCs w:val="20"/>
        </w:rPr>
      </w:pPr>
      <w:r w:rsidRPr="005B483C">
        <w:rPr>
          <w:rFonts w:ascii="Arial" w:hAnsi="Arial" w:cs="Arial"/>
          <w:color w:val="010000"/>
          <w:sz w:val="20"/>
        </w:rPr>
        <w:t>Meeting agenda of the Extraordinary General Meeting of Shareholders 2024.</w:t>
      </w:r>
    </w:p>
    <w:p w14:paraId="00000008" w14:textId="77777777" w:rsidR="00600282" w:rsidRPr="005B483C" w:rsidRDefault="005B483C" w:rsidP="0091786E">
      <w:pPr>
        <w:numPr>
          <w:ilvl w:val="0"/>
          <w:numId w:val="2"/>
        </w:numPr>
        <w:pBdr>
          <w:top w:val="nil"/>
          <w:left w:val="nil"/>
          <w:bottom w:val="nil"/>
          <w:right w:val="nil"/>
          <w:between w:val="nil"/>
        </w:pBdr>
        <w:tabs>
          <w:tab w:val="left" w:pos="432"/>
          <w:tab w:val="left" w:pos="2606"/>
        </w:tabs>
        <w:spacing w:after="120" w:line="360" w:lineRule="auto"/>
        <w:jc w:val="both"/>
        <w:rPr>
          <w:rFonts w:ascii="Arial" w:eastAsia="Arial" w:hAnsi="Arial" w:cs="Arial"/>
          <w:color w:val="010000"/>
          <w:sz w:val="20"/>
          <w:szCs w:val="20"/>
        </w:rPr>
      </w:pPr>
      <w:r w:rsidRPr="005B483C">
        <w:rPr>
          <w:rFonts w:ascii="Arial" w:hAnsi="Arial" w:cs="Arial"/>
          <w:color w:val="010000"/>
          <w:sz w:val="20"/>
        </w:rPr>
        <w:t>The Proposal on the dismissal and election of additional members of the Board of Directors for the term 2022-2027.</w:t>
      </w:r>
    </w:p>
    <w:p w14:paraId="00000009" w14:textId="77777777" w:rsidR="00600282" w:rsidRPr="005B483C" w:rsidRDefault="005B483C" w:rsidP="0091786E">
      <w:pPr>
        <w:numPr>
          <w:ilvl w:val="0"/>
          <w:numId w:val="2"/>
        </w:numPr>
        <w:pBdr>
          <w:top w:val="nil"/>
          <w:left w:val="nil"/>
          <w:bottom w:val="nil"/>
          <w:right w:val="nil"/>
          <w:between w:val="nil"/>
        </w:pBdr>
        <w:tabs>
          <w:tab w:val="left" w:pos="432"/>
          <w:tab w:val="left" w:pos="2606"/>
        </w:tabs>
        <w:spacing w:after="120" w:line="360" w:lineRule="auto"/>
        <w:jc w:val="both"/>
        <w:rPr>
          <w:rFonts w:ascii="Arial" w:eastAsia="Arial" w:hAnsi="Arial" w:cs="Arial"/>
          <w:color w:val="010000"/>
          <w:sz w:val="20"/>
          <w:szCs w:val="20"/>
        </w:rPr>
      </w:pPr>
      <w:r w:rsidRPr="005B483C">
        <w:rPr>
          <w:rFonts w:ascii="Arial" w:hAnsi="Arial" w:cs="Arial"/>
          <w:color w:val="010000"/>
          <w:sz w:val="20"/>
        </w:rPr>
        <w:t>The Draft of Regulations on working, voting, and election at the Extraordinary General Meeting of Shareholders 2024.</w:t>
      </w:r>
    </w:p>
    <w:p w14:paraId="0000000A" w14:textId="31F3DD34" w:rsidR="00600282" w:rsidRPr="005B483C" w:rsidRDefault="005B483C" w:rsidP="0091786E">
      <w:pPr>
        <w:numPr>
          <w:ilvl w:val="0"/>
          <w:numId w:val="2"/>
        </w:numPr>
        <w:pBdr>
          <w:top w:val="nil"/>
          <w:left w:val="nil"/>
          <w:bottom w:val="nil"/>
          <w:right w:val="nil"/>
          <w:between w:val="nil"/>
        </w:pBdr>
        <w:tabs>
          <w:tab w:val="left" w:pos="432"/>
          <w:tab w:val="left" w:pos="2606"/>
        </w:tabs>
        <w:spacing w:after="120" w:line="360" w:lineRule="auto"/>
        <w:jc w:val="both"/>
        <w:rPr>
          <w:rFonts w:ascii="Arial" w:eastAsia="Arial" w:hAnsi="Arial" w:cs="Arial"/>
          <w:color w:val="010000"/>
          <w:sz w:val="20"/>
          <w:szCs w:val="20"/>
        </w:rPr>
      </w:pPr>
      <w:r w:rsidRPr="005B483C">
        <w:rPr>
          <w:rFonts w:ascii="Arial" w:hAnsi="Arial" w:cs="Arial"/>
          <w:color w:val="010000"/>
          <w:sz w:val="20"/>
        </w:rPr>
        <w:t xml:space="preserve">The </w:t>
      </w:r>
      <w:r w:rsidR="00095389" w:rsidRPr="005B483C">
        <w:rPr>
          <w:rFonts w:ascii="Arial" w:hAnsi="Arial" w:cs="Arial"/>
          <w:color w:val="010000"/>
          <w:sz w:val="20"/>
        </w:rPr>
        <w:t>Notice</w:t>
      </w:r>
      <w:r w:rsidRPr="005B483C">
        <w:rPr>
          <w:rFonts w:ascii="Arial" w:hAnsi="Arial" w:cs="Arial"/>
          <w:color w:val="010000"/>
          <w:sz w:val="20"/>
        </w:rPr>
        <w:t xml:space="preserve"> </w:t>
      </w:r>
      <w:r w:rsidR="00095389" w:rsidRPr="005B483C">
        <w:rPr>
          <w:rFonts w:ascii="Arial" w:hAnsi="Arial" w:cs="Arial"/>
          <w:color w:val="010000"/>
          <w:sz w:val="20"/>
        </w:rPr>
        <w:t>proposing, running</w:t>
      </w:r>
      <w:r w:rsidRPr="005B483C">
        <w:rPr>
          <w:rFonts w:ascii="Arial" w:hAnsi="Arial" w:cs="Arial"/>
          <w:color w:val="010000"/>
          <w:sz w:val="20"/>
        </w:rPr>
        <w:t xml:space="preserve"> for the election of additional members of the Board of Directors for the term 2022-2027.</w:t>
      </w:r>
    </w:p>
    <w:p w14:paraId="0000000B" w14:textId="76B75BC3" w:rsidR="00600282" w:rsidRPr="005B483C" w:rsidRDefault="005B483C" w:rsidP="0091786E">
      <w:pPr>
        <w:numPr>
          <w:ilvl w:val="0"/>
          <w:numId w:val="2"/>
        </w:numPr>
        <w:pBdr>
          <w:top w:val="nil"/>
          <w:left w:val="nil"/>
          <w:bottom w:val="nil"/>
          <w:right w:val="nil"/>
          <w:between w:val="nil"/>
        </w:pBdr>
        <w:tabs>
          <w:tab w:val="left" w:pos="432"/>
          <w:tab w:val="left" w:pos="2606"/>
        </w:tabs>
        <w:spacing w:after="120" w:line="360" w:lineRule="auto"/>
        <w:jc w:val="both"/>
        <w:rPr>
          <w:rFonts w:ascii="Arial" w:eastAsia="Arial" w:hAnsi="Arial" w:cs="Arial"/>
          <w:color w:val="010000"/>
          <w:sz w:val="20"/>
          <w:szCs w:val="20"/>
        </w:rPr>
      </w:pPr>
      <w:r w:rsidRPr="005B483C">
        <w:rPr>
          <w:rFonts w:ascii="Arial" w:hAnsi="Arial" w:cs="Arial"/>
          <w:color w:val="010000"/>
          <w:sz w:val="20"/>
        </w:rPr>
        <w:t xml:space="preserve">The Dossier for </w:t>
      </w:r>
      <w:r w:rsidR="00095389" w:rsidRPr="005B483C">
        <w:rPr>
          <w:rFonts w:ascii="Arial" w:hAnsi="Arial" w:cs="Arial"/>
          <w:color w:val="010000"/>
          <w:sz w:val="20"/>
        </w:rPr>
        <w:t>proposing, and running for</w:t>
      </w:r>
      <w:r w:rsidRPr="005B483C">
        <w:rPr>
          <w:rFonts w:ascii="Arial" w:hAnsi="Arial" w:cs="Arial"/>
          <w:color w:val="010000"/>
          <w:sz w:val="20"/>
        </w:rPr>
        <w:t xml:space="preserve"> members of the Board of Directors for the term 2022-2027.</w:t>
      </w:r>
    </w:p>
    <w:p w14:paraId="0000000C" w14:textId="77777777" w:rsidR="00600282" w:rsidRPr="005B483C" w:rsidRDefault="005B483C" w:rsidP="0091786E">
      <w:pPr>
        <w:numPr>
          <w:ilvl w:val="0"/>
          <w:numId w:val="2"/>
        </w:numPr>
        <w:pBdr>
          <w:top w:val="nil"/>
          <w:left w:val="nil"/>
          <w:bottom w:val="nil"/>
          <w:right w:val="nil"/>
          <w:between w:val="nil"/>
        </w:pBdr>
        <w:tabs>
          <w:tab w:val="left" w:pos="432"/>
          <w:tab w:val="left" w:pos="2606"/>
        </w:tabs>
        <w:spacing w:after="120" w:line="360" w:lineRule="auto"/>
        <w:jc w:val="both"/>
        <w:rPr>
          <w:rFonts w:ascii="Arial" w:eastAsia="Arial" w:hAnsi="Arial" w:cs="Arial"/>
          <w:color w:val="010000"/>
          <w:sz w:val="20"/>
          <w:szCs w:val="20"/>
        </w:rPr>
      </w:pPr>
      <w:r w:rsidRPr="005B483C">
        <w:rPr>
          <w:rFonts w:ascii="Arial" w:hAnsi="Arial" w:cs="Arial"/>
          <w:color w:val="010000"/>
          <w:sz w:val="20"/>
        </w:rPr>
        <w:t>Other contents under the authority of the General Meeting of Shareholders (if any).</w:t>
      </w:r>
    </w:p>
    <w:p w14:paraId="0000000D" w14:textId="734843C5" w:rsidR="00600282" w:rsidRPr="005B483C" w:rsidRDefault="005B483C" w:rsidP="0091786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B483C">
        <w:rPr>
          <w:rFonts w:ascii="Arial" w:hAnsi="Arial" w:cs="Arial"/>
          <w:color w:val="010000"/>
          <w:sz w:val="20"/>
        </w:rPr>
        <w:t xml:space="preserve">‎‎Article 2. The Board of Directors approved on assigning </w:t>
      </w:r>
      <w:proofErr w:type="spellStart"/>
      <w:r w:rsidRPr="005B483C">
        <w:rPr>
          <w:rFonts w:ascii="Arial" w:hAnsi="Arial" w:cs="Arial"/>
          <w:color w:val="010000"/>
          <w:sz w:val="20"/>
        </w:rPr>
        <w:t>Ms</w:t>
      </w:r>
      <w:proofErr w:type="spellEnd"/>
      <w:r w:rsidRPr="005B483C">
        <w:rPr>
          <w:rFonts w:ascii="Arial" w:hAnsi="Arial" w:cs="Arial"/>
          <w:color w:val="010000"/>
          <w:sz w:val="20"/>
        </w:rPr>
        <w:t>, Nguyen Thi Thanh Thuy - the General Manager, the legal representative of the Company to direct units, individuals of the Company to disclose information to shareholders, relevant agencies in accordance with regulations of the Company’s Charter and the provisions of law.</w:t>
      </w:r>
    </w:p>
    <w:p w14:paraId="0000000E" w14:textId="77777777" w:rsidR="00600282" w:rsidRPr="005B483C" w:rsidRDefault="005B483C" w:rsidP="0091786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B483C">
        <w:rPr>
          <w:rFonts w:ascii="Arial" w:hAnsi="Arial" w:cs="Arial"/>
          <w:color w:val="010000"/>
          <w:sz w:val="20"/>
        </w:rPr>
        <w:t>‎‎Article 3. This Resolution takes effect from the date of its signing.</w:t>
      </w:r>
    </w:p>
    <w:p w14:paraId="0000000F" w14:textId="77777777" w:rsidR="00600282" w:rsidRPr="005B483C" w:rsidRDefault="005B483C" w:rsidP="0091786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B483C">
        <w:rPr>
          <w:rFonts w:ascii="Arial" w:hAnsi="Arial" w:cs="Arial"/>
          <w:color w:val="010000"/>
          <w:sz w:val="20"/>
        </w:rPr>
        <w:t>Members of the Board of Directors, Ms. Nguyen Thi Thanh Thuy, relevant units, and individuals are responsible for implementing this Resolution./.</w:t>
      </w:r>
      <w:bookmarkEnd w:id="0"/>
    </w:p>
    <w:sectPr w:rsidR="00600282" w:rsidRPr="005B483C" w:rsidSect="001A62FC">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A3E9F"/>
    <w:multiLevelType w:val="multilevel"/>
    <w:tmpl w:val="57EEE27A"/>
    <w:lvl w:ilvl="0">
      <w:start w:val="1"/>
      <w:numFmt w:val="bullet"/>
      <w:lvlText w:val="-"/>
      <w:lvlJc w:val="left"/>
      <w:pPr>
        <w:ind w:left="0" w:firstLine="0"/>
      </w:pPr>
      <w:rPr>
        <w:rFonts w:ascii="Arial" w:eastAsia="Arial" w:hAnsi="Arial" w:cs="Arial"/>
        <w:b w:val="0"/>
        <w:i w:val="0"/>
        <w:smallCaps w:val="0"/>
        <w:strike w:val="0"/>
        <w:color w:val="3A423F"/>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90C04FD"/>
    <w:multiLevelType w:val="multilevel"/>
    <w:tmpl w:val="00AE61BA"/>
    <w:lvl w:ilvl="0">
      <w:start w:val="1"/>
      <w:numFmt w:val="decimal"/>
      <w:lvlText w:val="%1."/>
      <w:lvlJc w:val="left"/>
      <w:pPr>
        <w:ind w:left="0" w:firstLine="0"/>
      </w:pPr>
      <w:rPr>
        <w:rFonts w:ascii="Arial" w:eastAsia="Arial" w:hAnsi="Arial" w:cs="Arial"/>
        <w:b w:val="0"/>
        <w:i w:val="0"/>
        <w:smallCaps w:val="0"/>
        <w:strike w:val="0"/>
        <w:color w:val="3A423F"/>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282"/>
    <w:rsid w:val="00095389"/>
    <w:rsid w:val="001A62FC"/>
    <w:rsid w:val="005B483C"/>
    <w:rsid w:val="00600282"/>
    <w:rsid w:val="00714D2D"/>
    <w:rsid w:val="0091786E"/>
    <w:rsid w:val="00A61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E7998"/>
  <w15:docId w15:val="{CCE5E868-1550-4EDF-99DF-F5E996DF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6">
    <w:name w:val="Văn bản nội dung (6)_"/>
    <w:basedOn w:val="DefaultParagraphFont"/>
    <w:link w:val="Vnbnnidung60"/>
    <w:rPr>
      <w:rFonts w:ascii="Tahoma" w:eastAsia="Tahoma" w:hAnsi="Tahoma" w:cs="Tahoma"/>
      <w:b w:val="0"/>
      <w:bCs w:val="0"/>
      <w:i w:val="0"/>
      <w:iCs w:val="0"/>
      <w:smallCaps w:val="0"/>
      <w:strike w:val="0"/>
      <w:color w:val="D67B86"/>
      <w:sz w:val="18"/>
      <w:szCs w:val="1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3A423F"/>
      <w:sz w:val="22"/>
      <w:szCs w:val="22"/>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bCs/>
      <w:i w:val="0"/>
      <w:iCs w:val="0"/>
      <w:smallCaps w:val="0"/>
      <w:strike w:val="0"/>
      <w:color w:val="3A423F"/>
      <w:sz w:val="26"/>
      <w:szCs w:val="2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iCs/>
      <w:smallCaps w:val="0"/>
      <w:strike w:val="0"/>
      <w:color w:val="3A423F"/>
      <w:sz w:val="19"/>
      <w:szCs w:val="19"/>
      <w:u w:val="none"/>
      <w:shd w:val="clear" w:color="auto" w:fill="auto"/>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color w:val="FF0000"/>
      <w:sz w:val="8"/>
      <w:szCs w:val="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FF0000"/>
      <w:sz w:val="13"/>
      <w:szCs w:val="13"/>
      <w:u w:val="none"/>
      <w:shd w:val="clear" w:color="auto" w:fill="auto"/>
    </w:rPr>
  </w:style>
  <w:style w:type="paragraph" w:customStyle="1" w:styleId="Vnbnnidung60">
    <w:name w:val="Văn bản nội dung (6)"/>
    <w:basedOn w:val="Normal"/>
    <w:link w:val="Vnbnnidung6"/>
    <w:rPr>
      <w:rFonts w:ascii="Tahoma" w:eastAsia="Tahoma" w:hAnsi="Tahoma" w:cs="Tahoma"/>
      <w:color w:val="D67B86"/>
      <w:sz w:val="18"/>
      <w:szCs w:val="18"/>
    </w:rPr>
  </w:style>
  <w:style w:type="paragraph" w:customStyle="1" w:styleId="Vnbnnidung0">
    <w:name w:val="Văn bản nội dung"/>
    <w:basedOn w:val="Normal"/>
    <w:link w:val="Vnbnnidung"/>
    <w:pPr>
      <w:spacing w:line="264" w:lineRule="auto"/>
    </w:pPr>
    <w:rPr>
      <w:rFonts w:ascii="Times New Roman" w:eastAsia="Times New Roman" w:hAnsi="Times New Roman" w:cs="Times New Roman"/>
      <w:color w:val="3A423F"/>
      <w:sz w:val="22"/>
      <w:szCs w:val="22"/>
    </w:rPr>
  </w:style>
  <w:style w:type="paragraph" w:customStyle="1" w:styleId="Vnbnnidung40">
    <w:name w:val="Văn bản nội dung (4)"/>
    <w:basedOn w:val="Normal"/>
    <w:link w:val="Vnbnnidung4"/>
    <w:pPr>
      <w:ind w:left="5360"/>
    </w:pPr>
    <w:rPr>
      <w:rFonts w:ascii="Times New Roman" w:eastAsia="Times New Roman" w:hAnsi="Times New Roman" w:cs="Times New Roman"/>
      <w:b/>
      <w:bCs/>
      <w:color w:val="3A423F"/>
      <w:sz w:val="26"/>
      <w:szCs w:val="26"/>
    </w:rPr>
  </w:style>
  <w:style w:type="paragraph" w:customStyle="1" w:styleId="Vnbnnidung30">
    <w:name w:val="Văn bản nội dung (3)"/>
    <w:basedOn w:val="Normal"/>
    <w:link w:val="Vnbnnidung3"/>
    <w:pPr>
      <w:ind w:left="1860"/>
    </w:pPr>
    <w:rPr>
      <w:rFonts w:ascii="Times New Roman" w:eastAsia="Times New Roman" w:hAnsi="Times New Roman" w:cs="Times New Roman"/>
      <w:i/>
      <w:iCs/>
      <w:color w:val="3A423F"/>
      <w:sz w:val="19"/>
      <w:szCs w:val="19"/>
    </w:rPr>
  </w:style>
  <w:style w:type="paragraph" w:customStyle="1" w:styleId="Vnbnnidung50">
    <w:name w:val="Văn bản nội dung (5)"/>
    <w:basedOn w:val="Normal"/>
    <w:link w:val="Vnbnnidung5"/>
    <w:rPr>
      <w:rFonts w:ascii="Times New Roman" w:eastAsia="Times New Roman" w:hAnsi="Times New Roman" w:cs="Times New Roman"/>
      <w:color w:val="FF0000"/>
      <w:sz w:val="8"/>
      <w:szCs w:val="8"/>
    </w:rPr>
  </w:style>
  <w:style w:type="paragraph" w:customStyle="1" w:styleId="Vnbnnidung20">
    <w:name w:val="Văn bản nội dung (2)"/>
    <w:basedOn w:val="Normal"/>
    <w:link w:val="Vnbnnidung2"/>
    <w:pPr>
      <w:spacing w:line="216" w:lineRule="auto"/>
    </w:pPr>
    <w:rPr>
      <w:rFonts w:ascii="Times New Roman" w:eastAsia="Times New Roman" w:hAnsi="Times New Roman" w:cs="Times New Roman"/>
      <w:color w:val="FF0000"/>
      <w:sz w:val="13"/>
      <w:szCs w:val="13"/>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4Kz1FhZgZn+2tynyBx4GleZXoQ==">CgMxLjA4AHIhMXZPNG4zRWpfczlERUxZQnh6UVhSdXNxTmtITk84eXRn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6</cp:revision>
  <dcterms:created xsi:type="dcterms:W3CDTF">2024-09-23T03:20:00Z</dcterms:created>
  <dcterms:modified xsi:type="dcterms:W3CDTF">2024-09-24T03:59:00Z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cb33f00dae68784efe2029bd39597c9d3ee19cef2c56cb69ecfe8adf4156a8cf</vt:lpwstr>
  </property>
</Properties>
</file>