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054EC6">
        <w:rPr>
          <w:rFonts w:ascii="Arial" w:hAnsi="Arial" w:cs="Arial"/>
          <w:b/>
          <w:color w:val="010000"/>
          <w:sz w:val="20"/>
        </w:rPr>
        <w:t>SPI: Annual General Mandate 2024</w:t>
      </w:r>
    </w:p>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 xml:space="preserve">On September 10, 2024, Spiral Galaxy Joint Stock Company announced General Mandate </w:t>
      </w:r>
      <w:r w:rsidR="009E6358" w:rsidRPr="00054EC6">
        <w:rPr>
          <w:rFonts w:ascii="Arial" w:hAnsi="Arial" w:cs="Arial"/>
          <w:color w:val="010000"/>
          <w:sz w:val="20"/>
        </w:rPr>
        <w:t>No. 1</w:t>
      </w:r>
      <w:r w:rsidRPr="00054EC6">
        <w:rPr>
          <w:rFonts w:ascii="Arial" w:hAnsi="Arial" w:cs="Arial"/>
          <w:color w:val="010000"/>
          <w:sz w:val="20"/>
        </w:rPr>
        <w:t>0.09/2024/SPI/NQ-DHDCD as follows:</w:t>
      </w:r>
    </w:p>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Article 1. Approve the Report of the Board of Management on the results of production and business activities in 2023 and the orientation for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3713"/>
        <w:gridCol w:w="2480"/>
        <w:gridCol w:w="2207"/>
      </w:tblGrid>
      <w:tr w:rsidR="00AD6AB2" w:rsidRPr="00054EC6" w:rsidTr="009E6358">
        <w:tc>
          <w:tcPr>
            <w:tcW w:w="342" w:type="pct"/>
            <w:shd w:val="clear" w:color="auto" w:fill="auto"/>
            <w:tcMar>
              <w:top w:w="0" w:type="dxa"/>
              <w:bottom w:w="0" w:type="dxa"/>
            </w:tcMar>
            <w:vAlign w:val="center"/>
          </w:tcPr>
          <w:p w:rsidR="00AD6AB2" w:rsidRPr="00054EC6" w:rsidRDefault="009E6358"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 xml:space="preserve">No. </w:t>
            </w:r>
          </w:p>
        </w:tc>
        <w:tc>
          <w:tcPr>
            <w:tcW w:w="2059"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Targets</w:t>
            </w:r>
          </w:p>
        </w:tc>
        <w:tc>
          <w:tcPr>
            <w:tcW w:w="1375"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Results</w:t>
            </w:r>
            <w:r w:rsidR="009E6358" w:rsidRPr="00054EC6">
              <w:rPr>
                <w:rFonts w:ascii="Arial" w:hAnsi="Arial" w:cs="Arial"/>
                <w:color w:val="010000"/>
                <w:sz w:val="20"/>
              </w:rPr>
              <w:t xml:space="preserve"> 2023</w:t>
            </w:r>
          </w:p>
        </w:tc>
        <w:tc>
          <w:tcPr>
            <w:tcW w:w="1224"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Plan</w:t>
            </w:r>
            <w:r w:rsidR="009E6358" w:rsidRPr="00054EC6">
              <w:rPr>
                <w:rFonts w:ascii="Arial" w:hAnsi="Arial" w:cs="Arial"/>
                <w:color w:val="010000"/>
                <w:sz w:val="20"/>
              </w:rPr>
              <w:t xml:space="preserve"> 2024</w:t>
            </w:r>
          </w:p>
        </w:tc>
      </w:tr>
      <w:tr w:rsidR="00AD6AB2" w:rsidRPr="00054EC6" w:rsidTr="009E6358">
        <w:tc>
          <w:tcPr>
            <w:tcW w:w="342"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1</w:t>
            </w:r>
          </w:p>
        </w:tc>
        <w:tc>
          <w:tcPr>
            <w:tcW w:w="2059"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Revenue</w:t>
            </w:r>
          </w:p>
        </w:tc>
        <w:tc>
          <w:tcPr>
            <w:tcW w:w="1375"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2,459,337,689</w:t>
            </w:r>
          </w:p>
        </w:tc>
        <w:tc>
          <w:tcPr>
            <w:tcW w:w="1224"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7,500,000,000</w:t>
            </w:r>
          </w:p>
        </w:tc>
      </w:tr>
      <w:tr w:rsidR="00AD6AB2" w:rsidRPr="00054EC6" w:rsidTr="009E6358">
        <w:tc>
          <w:tcPr>
            <w:tcW w:w="342"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2</w:t>
            </w:r>
          </w:p>
        </w:tc>
        <w:tc>
          <w:tcPr>
            <w:tcW w:w="2059"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Charter capital</w:t>
            </w:r>
          </w:p>
        </w:tc>
        <w:tc>
          <w:tcPr>
            <w:tcW w:w="1375"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168,150,000,000</w:t>
            </w:r>
          </w:p>
        </w:tc>
        <w:tc>
          <w:tcPr>
            <w:tcW w:w="1224"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168,150,000,000</w:t>
            </w:r>
          </w:p>
        </w:tc>
      </w:tr>
      <w:tr w:rsidR="00AD6AB2" w:rsidRPr="00054EC6" w:rsidTr="009E6358">
        <w:tc>
          <w:tcPr>
            <w:tcW w:w="342"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3</w:t>
            </w:r>
          </w:p>
        </w:tc>
        <w:tc>
          <w:tcPr>
            <w:tcW w:w="2059"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Profit after tax</w:t>
            </w:r>
          </w:p>
        </w:tc>
        <w:tc>
          <w:tcPr>
            <w:tcW w:w="1375"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(7,311,245,498)</w:t>
            </w:r>
          </w:p>
        </w:tc>
        <w:tc>
          <w:tcPr>
            <w:tcW w:w="1224"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500,000,000</w:t>
            </w:r>
          </w:p>
        </w:tc>
      </w:tr>
      <w:tr w:rsidR="00AD6AB2" w:rsidRPr="00054EC6" w:rsidTr="009E6358">
        <w:tc>
          <w:tcPr>
            <w:tcW w:w="342"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4</w:t>
            </w:r>
          </w:p>
        </w:tc>
        <w:tc>
          <w:tcPr>
            <w:tcW w:w="2059"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Dividend</w:t>
            </w:r>
          </w:p>
        </w:tc>
        <w:tc>
          <w:tcPr>
            <w:tcW w:w="1375"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0%</w:t>
            </w:r>
          </w:p>
        </w:tc>
        <w:tc>
          <w:tcPr>
            <w:tcW w:w="1224" w:type="pct"/>
            <w:shd w:val="clear" w:color="auto" w:fill="auto"/>
            <w:tcMar>
              <w:top w:w="0" w:type="dxa"/>
              <w:bottom w:w="0" w:type="dxa"/>
            </w:tcMar>
            <w:vAlign w:val="center"/>
          </w:tcPr>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0%</w:t>
            </w:r>
          </w:p>
        </w:tc>
      </w:tr>
    </w:tbl>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Article 2. Approve the Report on activities of the Board of Directors in 2023 and the Plan 2024.</w:t>
      </w:r>
    </w:p>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Article 3. Approve the Report of the independent members of the Board of Directors on evaluating the activities of the Board of Directors in 2023.</w:t>
      </w:r>
    </w:p>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Article 4. Approve the Report on activities of the Supervisory Board in 2023 and the Plan 2024.</w:t>
      </w:r>
    </w:p>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Article 5. Approve the Audited Financial Statement</w:t>
      </w:r>
      <w:r w:rsidR="009E6358" w:rsidRPr="00054EC6">
        <w:rPr>
          <w:rFonts w:ascii="Arial" w:hAnsi="Arial" w:cs="Arial"/>
          <w:color w:val="010000"/>
          <w:sz w:val="20"/>
        </w:rPr>
        <w:t>s</w:t>
      </w:r>
      <w:r w:rsidRPr="00054EC6">
        <w:rPr>
          <w:rFonts w:ascii="Arial" w:hAnsi="Arial" w:cs="Arial"/>
          <w:color w:val="010000"/>
          <w:sz w:val="20"/>
        </w:rPr>
        <w:t xml:space="preserve"> 2023.</w:t>
      </w:r>
    </w:p>
    <w:p w:rsidR="00AD6AB2" w:rsidRPr="00054EC6" w:rsidRDefault="00054EC6" w:rsidP="009E63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54EC6">
        <w:rPr>
          <w:rFonts w:ascii="Arial" w:hAnsi="Arial" w:cs="Arial"/>
          <w:color w:val="010000"/>
          <w:sz w:val="20"/>
        </w:rPr>
        <w:t>Article 6. Approve the Proposal on selecting an audit company for 2024.</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 xml:space="preserve">Article 7. Approve the Proposal on remuneration payment for the Board of Directors and the Supervisory Board in 2023; The plan on profit distribution in 2023 and </w:t>
      </w:r>
      <w:r w:rsidR="009E6358" w:rsidRPr="00054EC6">
        <w:rPr>
          <w:rFonts w:ascii="Arial" w:hAnsi="Arial" w:cs="Arial"/>
          <w:color w:val="010000"/>
          <w:sz w:val="20"/>
        </w:rPr>
        <w:t xml:space="preserve">the </w:t>
      </w:r>
      <w:r w:rsidRPr="00054EC6">
        <w:rPr>
          <w:rFonts w:ascii="Arial" w:hAnsi="Arial" w:cs="Arial"/>
          <w:color w:val="010000"/>
          <w:sz w:val="20"/>
        </w:rPr>
        <w:t>expected plan for 2024.</w:t>
      </w:r>
    </w:p>
    <w:p w:rsidR="00AD6AB2" w:rsidRPr="00054EC6" w:rsidRDefault="00054EC6" w:rsidP="0042387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54EC6">
        <w:rPr>
          <w:rFonts w:ascii="Arial" w:hAnsi="Arial" w:cs="Arial"/>
          <w:color w:val="010000"/>
          <w:sz w:val="20"/>
        </w:rPr>
        <w:t>Plan on profit distribution in 2023</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In 2023, the Company did not pay dividends and appropriate funds.</w:t>
      </w:r>
    </w:p>
    <w:p w:rsidR="00AD6AB2" w:rsidRPr="00054EC6" w:rsidRDefault="00054EC6" w:rsidP="0042387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54EC6">
        <w:rPr>
          <w:rFonts w:ascii="Arial" w:hAnsi="Arial" w:cs="Arial"/>
          <w:color w:val="010000"/>
          <w:sz w:val="20"/>
        </w:rPr>
        <w:t>Plan on profit distribution for 2024</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Plan on dividend payment and appropriation for funds in 2024: Authorize the Board of Directors to implement based on the business results of the Company in 2024.</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‎‎Article 8. Approve the Proposal on the policy of divestment and restructuring of the Company's assets.</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 xml:space="preserve">‎‎Article 9. Approve the Proposal on implementing contracts, </w:t>
      </w:r>
      <w:r w:rsidR="0053237F" w:rsidRPr="00054EC6">
        <w:rPr>
          <w:rFonts w:ascii="Arial" w:hAnsi="Arial" w:cs="Arial"/>
          <w:color w:val="010000"/>
          <w:sz w:val="20"/>
        </w:rPr>
        <w:t xml:space="preserve">and </w:t>
      </w:r>
      <w:r w:rsidRPr="00054EC6">
        <w:rPr>
          <w:rFonts w:ascii="Arial" w:hAnsi="Arial" w:cs="Arial"/>
          <w:color w:val="010000"/>
          <w:sz w:val="20"/>
        </w:rPr>
        <w:t>transactions between the Company and affiliated persons.</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‎‎Article 10. Approve on dismissing members of the Supervisory Board for the term 2021-2026 for Ms. Vu Thi Cham, Ms. Le Thi Que, and Mr. Pham Xuan Thang</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‎‎Article 11. Approve the list of elected members of the Supervisory Board for the term 2021-2026, specifically:</w:t>
      </w:r>
    </w:p>
    <w:p w:rsidR="00AD6AB2" w:rsidRPr="00054EC6" w:rsidRDefault="00054EC6" w:rsidP="00423874">
      <w:pPr>
        <w:numPr>
          <w:ilvl w:val="0"/>
          <w:numId w:val="2"/>
        </w:numPr>
        <w:pBdr>
          <w:top w:val="nil"/>
          <w:left w:val="nil"/>
          <w:bottom w:val="nil"/>
          <w:right w:val="nil"/>
          <w:between w:val="nil"/>
        </w:pBdr>
        <w:tabs>
          <w:tab w:val="left" w:pos="266"/>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Ms. Truong Hoang Ngoc</w:t>
      </w:r>
      <w:r w:rsidR="0053237F" w:rsidRPr="00054EC6">
        <w:rPr>
          <w:rFonts w:ascii="Arial" w:hAnsi="Arial" w:cs="Arial"/>
          <w:color w:val="010000"/>
          <w:sz w:val="20"/>
        </w:rPr>
        <w:t xml:space="preserve"> Phuong</w:t>
      </w:r>
      <w:r w:rsidRPr="00054EC6">
        <w:rPr>
          <w:rFonts w:ascii="Arial" w:hAnsi="Arial" w:cs="Arial"/>
          <w:color w:val="010000"/>
          <w:sz w:val="20"/>
        </w:rPr>
        <w:t xml:space="preserve"> - Member of the Supervisory Board;</w:t>
      </w:r>
    </w:p>
    <w:p w:rsidR="00AD6AB2" w:rsidRPr="00054EC6" w:rsidRDefault="00054EC6" w:rsidP="00423874">
      <w:pPr>
        <w:numPr>
          <w:ilvl w:val="0"/>
          <w:numId w:val="2"/>
        </w:numPr>
        <w:pBdr>
          <w:top w:val="nil"/>
          <w:left w:val="nil"/>
          <w:bottom w:val="nil"/>
          <w:right w:val="nil"/>
          <w:between w:val="nil"/>
        </w:pBdr>
        <w:tabs>
          <w:tab w:val="left" w:pos="298"/>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Ms. Cu Thi Thanh Huyen - Member of the Supervisory Board;</w:t>
      </w:r>
    </w:p>
    <w:p w:rsidR="00AD6AB2" w:rsidRPr="00054EC6" w:rsidRDefault="00054EC6" w:rsidP="00423874">
      <w:pPr>
        <w:numPr>
          <w:ilvl w:val="0"/>
          <w:numId w:val="2"/>
        </w:numPr>
        <w:pBdr>
          <w:top w:val="nil"/>
          <w:left w:val="nil"/>
          <w:bottom w:val="nil"/>
          <w:right w:val="nil"/>
          <w:between w:val="nil"/>
        </w:pBdr>
        <w:tabs>
          <w:tab w:val="left" w:pos="294"/>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lastRenderedPageBreak/>
        <w:t xml:space="preserve">Ms. Nguyen </w:t>
      </w:r>
      <w:proofErr w:type="spellStart"/>
      <w:r w:rsidRPr="00054EC6">
        <w:rPr>
          <w:rFonts w:ascii="Arial" w:hAnsi="Arial" w:cs="Arial"/>
          <w:color w:val="010000"/>
          <w:sz w:val="20"/>
        </w:rPr>
        <w:t>Nhu</w:t>
      </w:r>
      <w:proofErr w:type="spellEnd"/>
      <w:r w:rsidRPr="00054EC6">
        <w:rPr>
          <w:rFonts w:ascii="Arial" w:hAnsi="Arial" w:cs="Arial"/>
          <w:color w:val="010000"/>
          <w:sz w:val="20"/>
        </w:rPr>
        <w:t xml:space="preserve"> Quynh - Member of the Supervisory Board</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‎‎Article 12. Approve on electing additional members of the Board of Directors and the elected list of members of the Board of Directors for the term 2021-2026, specifically:</w:t>
      </w:r>
    </w:p>
    <w:p w:rsidR="00AD6AB2" w:rsidRPr="00054EC6" w:rsidRDefault="00054EC6" w:rsidP="00423874">
      <w:pPr>
        <w:numPr>
          <w:ilvl w:val="0"/>
          <w:numId w:val="3"/>
        </w:numPr>
        <w:pBdr>
          <w:top w:val="nil"/>
          <w:left w:val="nil"/>
          <w:bottom w:val="nil"/>
          <w:right w:val="nil"/>
          <w:between w:val="nil"/>
        </w:pBdr>
        <w:tabs>
          <w:tab w:val="left" w:pos="266"/>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Ms. Le Minh Ha - Member of the Board of Directors;</w:t>
      </w:r>
    </w:p>
    <w:p w:rsidR="00AD6AB2" w:rsidRPr="00054EC6" w:rsidRDefault="00054EC6" w:rsidP="00423874">
      <w:pPr>
        <w:numPr>
          <w:ilvl w:val="0"/>
          <w:numId w:val="3"/>
        </w:numPr>
        <w:pBdr>
          <w:top w:val="nil"/>
          <w:left w:val="nil"/>
          <w:bottom w:val="nil"/>
          <w:right w:val="nil"/>
          <w:between w:val="nil"/>
        </w:pBdr>
        <w:tabs>
          <w:tab w:val="left" w:pos="301"/>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 xml:space="preserve">Ms. Nguyen </w:t>
      </w:r>
      <w:proofErr w:type="spellStart"/>
      <w:r w:rsidRPr="00054EC6">
        <w:rPr>
          <w:rFonts w:ascii="Arial" w:hAnsi="Arial" w:cs="Arial"/>
          <w:color w:val="010000"/>
          <w:sz w:val="20"/>
        </w:rPr>
        <w:t>Hoai</w:t>
      </w:r>
      <w:proofErr w:type="spellEnd"/>
      <w:r w:rsidRPr="00054EC6">
        <w:rPr>
          <w:rFonts w:ascii="Arial" w:hAnsi="Arial" w:cs="Arial"/>
          <w:color w:val="010000"/>
          <w:sz w:val="20"/>
        </w:rPr>
        <w:t xml:space="preserve"> Anh - Member of the Board of Directors;</w:t>
      </w:r>
    </w:p>
    <w:p w:rsidR="00054EC6" w:rsidRPr="00054EC6" w:rsidRDefault="00054EC6" w:rsidP="00423874">
      <w:pPr>
        <w:pBdr>
          <w:top w:val="nil"/>
          <w:left w:val="nil"/>
          <w:bottom w:val="nil"/>
          <w:right w:val="nil"/>
          <w:between w:val="nil"/>
        </w:pBdr>
        <w:tabs>
          <w:tab w:val="left" w:pos="301"/>
          <w:tab w:val="left" w:pos="432"/>
        </w:tabs>
        <w:spacing w:after="120" w:line="360" w:lineRule="auto"/>
        <w:jc w:val="both"/>
        <w:rPr>
          <w:rFonts w:ascii="Arial" w:hAnsi="Arial" w:cs="Arial"/>
          <w:color w:val="010000"/>
          <w:sz w:val="20"/>
        </w:rPr>
      </w:pPr>
      <w:r w:rsidRPr="00054EC6">
        <w:rPr>
          <w:rFonts w:ascii="Arial" w:hAnsi="Arial" w:cs="Arial"/>
          <w:color w:val="010000"/>
          <w:sz w:val="20"/>
        </w:rPr>
        <w:t>Article 13. Approve on supplementing working capital and expanding production and business activities into the Tourism Sector</w:t>
      </w:r>
    </w:p>
    <w:p w:rsidR="00054EC6" w:rsidRPr="00054EC6" w:rsidRDefault="00054EC6" w:rsidP="00423874">
      <w:pPr>
        <w:pBdr>
          <w:top w:val="nil"/>
          <w:left w:val="nil"/>
          <w:bottom w:val="nil"/>
          <w:right w:val="nil"/>
          <w:between w:val="nil"/>
        </w:pBdr>
        <w:tabs>
          <w:tab w:val="left" w:pos="301"/>
          <w:tab w:val="left" w:pos="432"/>
        </w:tabs>
        <w:spacing w:after="120" w:line="360" w:lineRule="auto"/>
        <w:jc w:val="both"/>
        <w:rPr>
          <w:rFonts w:ascii="Arial" w:eastAsia="Arial" w:hAnsi="Arial" w:cs="Arial"/>
          <w:color w:val="010000"/>
          <w:sz w:val="20"/>
          <w:szCs w:val="20"/>
        </w:rPr>
      </w:pPr>
      <w:r w:rsidRPr="00054EC6">
        <w:rPr>
          <w:rFonts w:ascii="Arial" w:eastAsia="Arial" w:hAnsi="Arial" w:cs="Arial"/>
          <w:color w:val="010000"/>
          <w:sz w:val="20"/>
          <w:szCs w:val="20"/>
        </w:rPr>
        <w:t>Article 14. Approve the Proposal on changing the Headquarters address, supplementing and amending the Company's Charter</w:t>
      </w:r>
    </w:p>
    <w:p w:rsidR="00054EC6" w:rsidRPr="00054EC6" w:rsidRDefault="00054EC6" w:rsidP="00423874">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054EC6">
        <w:rPr>
          <w:rFonts w:ascii="Arial" w:hAnsi="Arial" w:cs="Arial"/>
          <w:color w:val="010000"/>
          <w:sz w:val="20"/>
        </w:rPr>
        <w:t>Article 15: Term of enforcement</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This General Mandate was approved by the Annual General Meeting of Shareholders 2024 of Spiral Galaxy Joint Stock Company and takes effect from the date of its signing.</w:t>
      </w:r>
    </w:p>
    <w:p w:rsidR="00AD6AB2" w:rsidRPr="00054EC6" w:rsidRDefault="00054EC6" w:rsidP="004238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4EC6">
        <w:rPr>
          <w:rFonts w:ascii="Arial" w:hAnsi="Arial" w:cs="Arial"/>
          <w:color w:val="010000"/>
          <w:sz w:val="20"/>
        </w:rPr>
        <w:t xml:space="preserve"> Members of the Board of Directors, the Supervisory Board, </w:t>
      </w:r>
      <w:bookmarkStart w:id="0" w:name="_GoBack"/>
      <w:bookmarkEnd w:id="0"/>
      <w:r w:rsidRPr="00054EC6">
        <w:rPr>
          <w:rFonts w:ascii="Arial" w:hAnsi="Arial" w:cs="Arial"/>
          <w:color w:val="010000"/>
          <w:sz w:val="20"/>
        </w:rPr>
        <w:t>and the Board of Management are responsible for implementing this General Mandate and organizing the implementation according to operational functions in accordance with the provisions of law and the Charter on Organization and Operation of the Company.</w:t>
      </w:r>
    </w:p>
    <w:sectPr w:rsidR="00AD6AB2" w:rsidRPr="00054EC6" w:rsidSect="009E635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1A30"/>
    <w:multiLevelType w:val="multilevel"/>
    <w:tmpl w:val="C984602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F13744"/>
    <w:multiLevelType w:val="multilevel"/>
    <w:tmpl w:val="CC927E7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2D2117"/>
    <w:multiLevelType w:val="multilevel"/>
    <w:tmpl w:val="5AEA259C"/>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B2"/>
    <w:rsid w:val="00054EC6"/>
    <w:rsid w:val="00423874"/>
    <w:rsid w:val="0053237F"/>
    <w:rsid w:val="009C0DE3"/>
    <w:rsid w:val="009E6358"/>
    <w:rsid w:val="00AD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746919-E870-48F3-827B-C700971E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Cambria" w:eastAsia="Cambria" w:hAnsi="Cambria" w:cs="Cambria"/>
      <w:b/>
      <w:bCs/>
      <w:i w:val="0"/>
      <w:iCs w:val="0"/>
      <w:smallCaps w:val="0"/>
      <w:strike w:val="0"/>
      <w:sz w:val="28"/>
      <w:szCs w:val="28"/>
      <w:u w:val="none"/>
      <w:shd w:val="clear" w:color="auto" w:fill="auto"/>
    </w:rPr>
  </w:style>
  <w:style w:type="paragraph" w:customStyle="1" w:styleId="Khc0">
    <w:name w:val="Khác"/>
    <w:basedOn w:val="Normal"/>
    <w:link w:val="Khc"/>
    <w:pPr>
      <w:spacing w:line="302" w:lineRule="auto"/>
    </w:pPr>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line="302" w:lineRule="auto"/>
    </w:pPr>
    <w:rPr>
      <w:rFonts w:ascii="Times New Roman" w:eastAsia="Times New Roman" w:hAnsi="Times New Roman" w:cs="Times New Roman"/>
      <w:sz w:val="19"/>
      <w:szCs w:val="19"/>
    </w:rPr>
  </w:style>
  <w:style w:type="paragraph" w:customStyle="1" w:styleId="Chthchbng0">
    <w:name w:val="Chú thích bảng"/>
    <w:basedOn w:val="Normal"/>
    <w:link w:val="Chthchbng"/>
    <w:pPr>
      <w:spacing w:line="271" w:lineRule="auto"/>
    </w:pPr>
    <w:rPr>
      <w:rFonts w:ascii="Times New Roman" w:eastAsia="Times New Roman" w:hAnsi="Times New Roman" w:cs="Times New Roman"/>
      <w:sz w:val="20"/>
      <w:szCs w:val="20"/>
    </w:rPr>
  </w:style>
  <w:style w:type="paragraph" w:customStyle="1" w:styleId="Tiu20">
    <w:name w:val="Tiêu đề #2"/>
    <w:basedOn w:val="Normal"/>
    <w:link w:val="Tiu2"/>
    <w:pPr>
      <w:spacing w:line="302" w:lineRule="auto"/>
      <w:jc w:val="center"/>
      <w:outlineLvl w:val="1"/>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Cambria" w:eastAsia="Cambria" w:hAnsi="Cambria" w:cs="Cambria"/>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gbC8k5LyYDCtIo4mwqHp4Fepg==">CgMxLjA4AHIhMTZJbHZoYW5ZcXBuYkNSZGFFTlZSZDA1bnRVVV9qelU4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2024-09-20T03:37:00Z</dcterms:created>
  <dcterms:modified xsi:type="dcterms:W3CDTF">2024-09-24T04:00:00Z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22b91eba40988c2888ab0369cad3256f9e74ede110b76df6277d181b793ad330</vt:lpwstr>
  </property>
</Properties>
</file>