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719D2" w:rsidRPr="00910675" w:rsidRDefault="00910675" w:rsidP="00D832A0">
      <w:pPr>
        <w:pBdr>
          <w:top w:val="nil"/>
          <w:left w:val="nil"/>
          <w:bottom w:val="nil"/>
          <w:right w:val="nil"/>
          <w:between w:val="nil"/>
        </w:pBdr>
        <w:tabs>
          <w:tab w:val="left" w:pos="432"/>
          <w:tab w:val="left" w:pos="3668"/>
        </w:tabs>
        <w:spacing w:after="120" w:line="360" w:lineRule="auto"/>
        <w:jc w:val="both"/>
        <w:rPr>
          <w:rFonts w:ascii="Arial" w:eastAsia="Arial" w:hAnsi="Arial" w:cs="Arial"/>
          <w:b/>
          <w:color w:val="010000"/>
          <w:sz w:val="20"/>
          <w:szCs w:val="20"/>
        </w:rPr>
      </w:pPr>
      <w:r w:rsidRPr="00910675">
        <w:rPr>
          <w:rFonts w:ascii="Arial" w:hAnsi="Arial" w:cs="Arial"/>
          <w:b/>
          <w:color w:val="010000"/>
          <w:sz w:val="20"/>
        </w:rPr>
        <w:t>UPC: Board Resolution</w:t>
      </w:r>
    </w:p>
    <w:p w14:paraId="00000002" w14:textId="450D3B87" w:rsidR="000719D2" w:rsidRPr="00910675" w:rsidRDefault="00910675" w:rsidP="00D832A0">
      <w:pPr>
        <w:pBdr>
          <w:top w:val="nil"/>
          <w:left w:val="nil"/>
          <w:bottom w:val="nil"/>
          <w:right w:val="nil"/>
          <w:between w:val="nil"/>
        </w:pBdr>
        <w:tabs>
          <w:tab w:val="left" w:pos="432"/>
          <w:tab w:val="left" w:pos="3668"/>
        </w:tabs>
        <w:spacing w:after="120" w:line="360" w:lineRule="auto"/>
        <w:jc w:val="both"/>
        <w:rPr>
          <w:rFonts w:ascii="Arial" w:eastAsia="Arial" w:hAnsi="Arial" w:cs="Arial"/>
          <w:color w:val="010000"/>
          <w:sz w:val="20"/>
          <w:szCs w:val="20"/>
        </w:rPr>
      </w:pPr>
      <w:r w:rsidRPr="00910675">
        <w:rPr>
          <w:rFonts w:ascii="Arial" w:hAnsi="Arial" w:cs="Arial"/>
          <w:color w:val="010000"/>
          <w:sz w:val="20"/>
        </w:rPr>
        <w:t xml:space="preserve">On September 18, 2024, Vung Tau Urban and Parks Development JSC announced Resolution </w:t>
      </w:r>
      <w:r w:rsidR="00B26D6C" w:rsidRPr="00910675">
        <w:rPr>
          <w:rFonts w:ascii="Arial" w:hAnsi="Arial" w:cs="Arial"/>
          <w:color w:val="010000"/>
          <w:sz w:val="20"/>
        </w:rPr>
        <w:t xml:space="preserve">No. </w:t>
      </w:r>
      <w:r w:rsidRPr="00910675">
        <w:rPr>
          <w:rFonts w:ascii="Arial" w:hAnsi="Arial" w:cs="Arial"/>
          <w:color w:val="010000"/>
          <w:sz w:val="20"/>
        </w:rPr>
        <w:t>19/NQ-HDQT on approving the plan to divest state capital at the Company as follows:</w:t>
      </w:r>
    </w:p>
    <w:p w14:paraId="00000003" w14:textId="1FD7E890" w:rsidR="000719D2" w:rsidRPr="00910675" w:rsidRDefault="00910675" w:rsidP="00D832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0675">
        <w:rPr>
          <w:rFonts w:ascii="Arial" w:hAnsi="Arial" w:cs="Arial"/>
          <w:color w:val="010000"/>
          <w:sz w:val="20"/>
        </w:rPr>
        <w:t xml:space="preserve">‎‎Article 1. The Board of Directors approved the establishment of a Specialist Support Team to assist the Council for Valuation of State-Owned Shares in implementing divestment in the period 2022-2025 at Vung Tau Urban and Parks Development JSC (Based on Official Dispatch </w:t>
      </w:r>
      <w:r w:rsidR="00B26D6C" w:rsidRPr="00910675">
        <w:rPr>
          <w:rFonts w:ascii="Arial" w:hAnsi="Arial" w:cs="Arial"/>
          <w:color w:val="010000"/>
          <w:sz w:val="20"/>
        </w:rPr>
        <w:t xml:space="preserve">No. </w:t>
      </w:r>
      <w:r w:rsidRPr="00910675">
        <w:rPr>
          <w:rFonts w:ascii="Arial" w:hAnsi="Arial" w:cs="Arial"/>
          <w:color w:val="010000"/>
          <w:sz w:val="20"/>
        </w:rPr>
        <w:t>2405/QD-UBND dated September 28, 2023, on the consolidation of the Council for Valuation of State-Owned Shares and starting price for auction of State capital at State-owned enterprises under the People's Committee of Ba Ria - Vung Tau Province to implem</w:t>
      </w:r>
      <w:bookmarkStart w:id="0" w:name="_GoBack"/>
      <w:bookmarkEnd w:id="0"/>
      <w:r w:rsidRPr="00910675">
        <w:rPr>
          <w:rFonts w:ascii="Arial" w:hAnsi="Arial" w:cs="Arial"/>
          <w:color w:val="010000"/>
          <w:sz w:val="20"/>
        </w:rPr>
        <w:t>ent divestment in the period 2021-2025 and the Council's support team).</w:t>
      </w:r>
    </w:p>
    <w:p w14:paraId="00000004" w14:textId="77777777" w:rsidR="000719D2" w:rsidRPr="00910675" w:rsidRDefault="00910675" w:rsidP="00D832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0675">
        <w:rPr>
          <w:rFonts w:ascii="Arial" w:hAnsi="Arial" w:cs="Arial"/>
          <w:color w:val="010000"/>
          <w:sz w:val="20"/>
        </w:rPr>
        <w:t>‎‎Article 2. Assign the Specialist Support Team to develop a roadmap for divesting 36% of state capital invested in the Company.</w:t>
      </w:r>
    </w:p>
    <w:p w14:paraId="00000005" w14:textId="77777777" w:rsidR="000719D2" w:rsidRPr="00910675" w:rsidRDefault="00910675" w:rsidP="00D832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0675">
        <w:rPr>
          <w:rFonts w:ascii="Arial" w:hAnsi="Arial" w:cs="Arial"/>
          <w:color w:val="010000"/>
          <w:sz w:val="20"/>
        </w:rPr>
        <w:t>‎‎Article 3. The Board of Directors approved the policy on organizing the selection of contractors to select a valuation company and a consulting company to implement the divestment of state capital at the Company. Assign the Specialist Support Team to be responsible for implementing the following steps as prescribed.</w:t>
      </w:r>
    </w:p>
    <w:p w14:paraId="00000006" w14:textId="77777777" w:rsidR="000719D2" w:rsidRPr="00910675" w:rsidRDefault="00910675" w:rsidP="00D832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0675">
        <w:rPr>
          <w:rFonts w:ascii="Arial" w:hAnsi="Arial" w:cs="Arial"/>
          <w:color w:val="010000"/>
          <w:sz w:val="20"/>
        </w:rPr>
        <w:t>Article 4. Assign the Specialist Support Team to be responsible for completing the procedures for divesting state capital at the Company.</w:t>
      </w:r>
    </w:p>
    <w:p w14:paraId="00000007" w14:textId="77777777" w:rsidR="000719D2" w:rsidRPr="00910675" w:rsidRDefault="00910675" w:rsidP="00D832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0675">
        <w:rPr>
          <w:rFonts w:ascii="Arial" w:hAnsi="Arial" w:cs="Arial"/>
          <w:color w:val="010000"/>
          <w:sz w:val="20"/>
        </w:rPr>
        <w:t>‎‎Article 5. This Resolution takes effect from the date of its signing. The Specialist Support Team, the Executive Board of the Company, and related departments and individuals are responsible for implementing this Resolution./.</w:t>
      </w:r>
    </w:p>
    <w:sectPr w:rsidR="000719D2" w:rsidRPr="00910675" w:rsidSect="00B26D6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D2"/>
    <w:rsid w:val="000719D2"/>
    <w:rsid w:val="00910675"/>
    <w:rsid w:val="00B26D6C"/>
    <w:rsid w:val="00CA00D0"/>
    <w:rsid w:val="00D8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8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Arial" w:eastAsia="Arial" w:hAnsi="Arial" w:cs="Arial"/>
      <w:b/>
      <w:bCs/>
      <w:i w:val="0"/>
      <w:iCs w:val="0"/>
      <w:smallCaps w:val="0"/>
      <w:strike w:val="0"/>
      <w:sz w:val="64"/>
      <w:szCs w:val="64"/>
      <w:u w:val="none"/>
    </w:rPr>
  </w:style>
  <w:style w:type="character" w:customStyle="1" w:styleId="Bodytext3">
    <w:name w:val="Body text (3)_"/>
    <w:basedOn w:val="DefaultParagraphFont"/>
    <w:link w:val="Bodytext30"/>
    <w:rPr>
      <w:rFonts w:ascii="Verdana" w:eastAsia="Verdana" w:hAnsi="Verdana" w:cs="Verdana"/>
      <w:b/>
      <w:bCs/>
      <w:i w:val="0"/>
      <w:iCs w:val="0"/>
      <w:smallCaps w:val="0"/>
      <w:strike w:val="0"/>
      <w:sz w:val="11"/>
      <w:szCs w:val="11"/>
      <w:u w:val="none"/>
      <w:lang w:val="en-US" w:eastAsia="en-US"/>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Palatino Linotype" w:eastAsia="Palatino Linotype" w:hAnsi="Palatino Linotype" w:cs="Palatino Linotype"/>
      <w:b w:val="0"/>
      <w:bCs w:val="0"/>
      <w:i/>
      <w:iCs/>
      <w:smallCaps w:val="0"/>
      <w:strike w:val="0"/>
      <w:sz w:val="22"/>
      <w:szCs w:val="22"/>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BodyText">
    <w:name w:val="Body Text"/>
    <w:basedOn w:val="Normal"/>
    <w:link w:val="BodyTextChar"/>
    <w:qFormat/>
    <w:pPr>
      <w:spacing w:line="295" w:lineRule="auto"/>
      <w:ind w:firstLine="400"/>
    </w:pPr>
    <w:rPr>
      <w:rFonts w:ascii="Times New Roman" w:eastAsia="Times New Roman" w:hAnsi="Times New Roman" w:cs="Times New Roman"/>
    </w:rPr>
  </w:style>
  <w:style w:type="paragraph" w:customStyle="1" w:styleId="Heading11">
    <w:name w:val="Heading #1"/>
    <w:basedOn w:val="Normal"/>
    <w:link w:val="Heading10"/>
    <w:pPr>
      <w:ind w:firstLine="360"/>
      <w:outlineLvl w:val="0"/>
    </w:pPr>
    <w:rPr>
      <w:rFonts w:ascii="Arial" w:eastAsia="Arial" w:hAnsi="Arial" w:cs="Arial"/>
      <w:b/>
      <w:bCs/>
      <w:sz w:val="64"/>
      <w:szCs w:val="64"/>
    </w:rPr>
  </w:style>
  <w:style w:type="paragraph" w:customStyle="1" w:styleId="Bodytext30">
    <w:name w:val="Body text (3)"/>
    <w:basedOn w:val="Normal"/>
    <w:link w:val="Bodytext3"/>
    <w:pPr>
      <w:ind w:firstLine="360"/>
    </w:pPr>
    <w:rPr>
      <w:rFonts w:ascii="Verdana" w:eastAsia="Verdana" w:hAnsi="Verdana" w:cs="Verdana"/>
      <w:b/>
      <w:bCs/>
      <w:sz w:val="11"/>
      <w:szCs w:val="11"/>
    </w:rPr>
  </w:style>
  <w:style w:type="paragraph" w:customStyle="1" w:styleId="Heading21">
    <w:name w:val="Heading #2"/>
    <w:basedOn w:val="Normal"/>
    <w:link w:val="Heading20"/>
    <w:pPr>
      <w:spacing w:line="302" w:lineRule="auto"/>
      <w:jc w:val="center"/>
      <w:outlineLvl w:val="1"/>
    </w:pPr>
    <w:rPr>
      <w:rFonts w:ascii="Times New Roman" w:eastAsia="Times New Roman" w:hAnsi="Times New Roman" w:cs="Times New Roman"/>
      <w:b/>
      <w:bCs/>
      <w:sz w:val="26"/>
      <w:szCs w:val="26"/>
    </w:rPr>
  </w:style>
  <w:style w:type="paragraph" w:customStyle="1" w:styleId="Bodytext50">
    <w:name w:val="Body text (5)"/>
    <w:basedOn w:val="Normal"/>
    <w:link w:val="Bodytext5"/>
    <w:rPr>
      <w:rFonts w:ascii="Palatino Linotype" w:eastAsia="Palatino Linotype" w:hAnsi="Palatino Linotype" w:cs="Palatino Linotype"/>
      <w:i/>
      <w:iCs/>
      <w:sz w:val="22"/>
      <w:szCs w:val="22"/>
    </w:rPr>
  </w:style>
  <w:style w:type="paragraph" w:customStyle="1" w:styleId="Bodytext40">
    <w:name w:val="Body text (4)"/>
    <w:basedOn w:val="Normal"/>
    <w:link w:val="Bodytext4"/>
    <w:rPr>
      <w:rFonts w:ascii="Arial" w:eastAsia="Arial" w:hAnsi="Arial"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Arial" w:eastAsia="Arial" w:hAnsi="Arial" w:cs="Arial"/>
      <w:b/>
      <w:bCs/>
      <w:i w:val="0"/>
      <w:iCs w:val="0"/>
      <w:smallCaps w:val="0"/>
      <w:strike w:val="0"/>
      <w:sz w:val="64"/>
      <w:szCs w:val="64"/>
      <w:u w:val="none"/>
    </w:rPr>
  </w:style>
  <w:style w:type="character" w:customStyle="1" w:styleId="Bodytext3">
    <w:name w:val="Body text (3)_"/>
    <w:basedOn w:val="DefaultParagraphFont"/>
    <w:link w:val="Bodytext30"/>
    <w:rPr>
      <w:rFonts w:ascii="Verdana" w:eastAsia="Verdana" w:hAnsi="Verdana" w:cs="Verdana"/>
      <w:b/>
      <w:bCs/>
      <w:i w:val="0"/>
      <w:iCs w:val="0"/>
      <w:smallCaps w:val="0"/>
      <w:strike w:val="0"/>
      <w:sz w:val="11"/>
      <w:szCs w:val="11"/>
      <w:u w:val="none"/>
      <w:lang w:val="en-US" w:eastAsia="en-US"/>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Palatino Linotype" w:eastAsia="Palatino Linotype" w:hAnsi="Palatino Linotype" w:cs="Palatino Linotype"/>
      <w:b w:val="0"/>
      <w:bCs w:val="0"/>
      <w:i/>
      <w:iCs/>
      <w:smallCaps w:val="0"/>
      <w:strike w:val="0"/>
      <w:sz w:val="22"/>
      <w:szCs w:val="22"/>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BodyText">
    <w:name w:val="Body Text"/>
    <w:basedOn w:val="Normal"/>
    <w:link w:val="BodyTextChar"/>
    <w:qFormat/>
    <w:pPr>
      <w:spacing w:line="295" w:lineRule="auto"/>
      <w:ind w:firstLine="400"/>
    </w:pPr>
    <w:rPr>
      <w:rFonts w:ascii="Times New Roman" w:eastAsia="Times New Roman" w:hAnsi="Times New Roman" w:cs="Times New Roman"/>
    </w:rPr>
  </w:style>
  <w:style w:type="paragraph" w:customStyle="1" w:styleId="Heading11">
    <w:name w:val="Heading #1"/>
    <w:basedOn w:val="Normal"/>
    <w:link w:val="Heading10"/>
    <w:pPr>
      <w:ind w:firstLine="360"/>
      <w:outlineLvl w:val="0"/>
    </w:pPr>
    <w:rPr>
      <w:rFonts w:ascii="Arial" w:eastAsia="Arial" w:hAnsi="Arial" w:cs="Arial"/>
      <w:b/>
      <w:bCs/>
      <w:sz w:val="64"/>
      <w:szCs w:val="64"/>
    </w:rPr>
  </w:style>
  <w:style w:type="paragraph" w:customStyle="1" w:styleId="Bodytext30">
    <w:name w:val="Body text (3)"/>
    <w:basedOn w:val="Normal"/>
    <w:link w:val="Bodytext3"/>
    <w:pPr>
      <w:ind w:firstLine="360"/>
    </w:pPr>
    <w:rPr>
      <w:rFonts w:ascii="Verdana" w:eastAsia="Verdana" w:hAnsi="Verdana" w:cs="Verdana"/>
      <w:b/>
      <w:bCs/>
      <w:sz w:val="11"/>
      <w:szCs w:val="11"/>
    </w:rPr>
  </w:style>
  <w:style w:type="paragraph" w:customStyle="1" w:styleId="Heading21">
    <w:name w:val="Heading #2"/>
    <w:basedOn w:val="Normal"/>
    <w:link w:val="Heading20"/>
    <w:pPr>
      <w:spacing w:line="302" w:lineRule="auto"/>
      <w:jc w:val="center"/>
      <w:outlineLvl w:val="1"/>
    </w:pPr>
    <w:rPr>
      <w:rFonts w:ascii="Times New Roman" w:eastAsia="Times New Roman" w:hAnsi="Times New Roman" w:cs="Times New Roman"/>
      <w:b/>
      <w:bCs/>
      <w:sz w:val="26"/>
      <w:szCs w:val="26"/>
    </w:rPr>
  </w:style>
  <w:style w:type="paragraph" w:customStyle="1" w:styleId="Bodytext50">
    <w:name w:val="Body text (5)"/>
    <w:basedOn w:val="Normal"/>
    <w:link w:val="Bodytext5"/>
    <w:rPr>
      <w:rFonts w:ascii="Palatino Linotype" w:eastAsia="Palatino Linotype" w:hAnsi="Palatino Linotype" w:cs="Palatino Linotype"/>
      <w:i/>
      <w:iCs/>
      <w:sz w:val="22"/>
      <w:szCs w:val="22"/>
    </w:rPr>
  </w:style>
  <w:style w:type="paragraph" w:customStyle="1" w:styleId="Bodytext40">
    <w:name w:val="Body text (4)"/>
    <w:basedOn w:val="Normal"/>
    <w:link w:val="Bodytext4"/>
    <w:rPr>
      <w:rFonts w:ascii="Arial" w:eastAsia="Arial" w:hAnsi="Arial"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YgIIokSaFDYAyYq44QSZPRGtQ==">CgMxLjA4AHIhMU1aOXp4U1dOM2Y3Z1lCLVQ1aUlSWGNqcGFVTExYam9z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2024-09-20T03:24:00Z</dcterms:created>
  <dcterms:modified xsi:type="dcterms:W3CDTF">2024-09-23T03:01:00Z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ebc37897714afbcf73af36a2d512bd719e4d77ca74c528b75609f459abd79583</vt:lpwstr>
  </property>
</Properties>
</file>