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5928DD1" w:rsidR="00FD7EB6" w:rsidRPr="0016367D" w:rsidRDefault="0016367D" w:rsidP="000967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6367D">
        <w:rPr>
          <w:rFonts w:ascii="Arial" w:hAnsi="Arial" w:cs="Arial"/>
          <w:b/>
          <w:color w:val="010000"/>
          <w:sz w:val="20"/>
        </w:rPr>
        <w:t>SBB</w:t>
      </w:r>
      <w:r w:rsidR="00E21365" w:rsidRPr="0016367D">
        <w:rPr>
          <w:rFonts w:ascii="Arial" w:hAnsi="Arial" w:cs="Arial"/>
          <w:b/>
          <w:color w:val="010000"/>
          <w:sz w:val="20"/>
        </w:rPr>
        <w:t>:</w:t>
      </w:r>
      <w:r w:rsidRPr="0016367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1FF653F" w:rsidR="00FD7EB6" w:rsidRPr="0016367D" w:rsidRDefault="0016367D" w:rsidP="000967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 xml:space="preserve">On September 24, 2024, </w:t>
      </w:r>
      <w:proofErr w:type="spellStart"/>
      <w:proofErr w:type="gramStart"/>
      <w:r w:rsidRPr="0016367D">
        <w:rPr>
          <w:rFonts w:ascii="Arial" w:hAnsi="Arial" w:cs="Arial"/>
          <w:color w:val="010000"/>
          <w:sz w:val="20"/>
        </w:rPr>
        <w:t>SaiGon</w:t>
      </w:r>
      <w:proofErr w:type="spellEnd"/>
      <w:proofErr w:type="gramEnd"/>
      <w:r w:rsidRPr="0016367D">
        <w:rPr>
          <w:rFonts w:ascii="Arial" w:hAnsi="Arial" w:cs="Arial"/>
          <w:color w:val="010000"/>
          <w:sz w:val="20"/>
        </w:rPr>
        <w:t xml:space="preserve"> Binh </w:t>
      </w:r>
      <w:proofErr w:type="spellStart"/>
      <w:r w:rsidRPr="0016367D">
        <w:rPr>
          <w:rFonts w:ascii="Arial" w:hAnsi="Arial" w:cs="Arial"/>
          <w:color w:val="010000"/>
          <w:sz w:val="20"/>
        </w:rPr>
        <w:t>Tay</w:t>
      </w:r>
      <w:proofErr w:type="spellEnd"/>
      <w:r w:rsidRPr="0016367D">
        <w:rPr>
          <w:rFonts w:ascii="Arial" w:hAnsi="Arial" w:cs="Arial"/>
          <w:color w:val="010000"/>
          <w:sz w:val="20"/>
        </w:rPr>
        <w:t xml:space="preserve"> Beer Group Joint Stock Company announced Resolution </w:t>
      </w:r>
      <w:r w:rsidR="005E7FC5" w:rsidRPr="0016367D">
        <w:rPr>
          <w:rFonts w:ascii="Arial" w:hAnsi="Arial" w:cs="Arial"/>
          <w:color w:val="010000"/>
          <w:sz w:val="20"/>
        </w:rPr>
        <w:t xml:space="preserve">No. </w:t>
      </w:r>
      <w:r w:rsidRPr="0016367D">
        <w:rPr>
          <w:rFonts w:ascii="Arial" w:hAnsi="Arial" w:cs="Arial"/>
          <w:color w:val="010000"/>
          <w:sz w:val="20"/>
        </w:rPr>
        <w:t>14/2024/NQ-HDQT on the dividend prepayment in 2024 in cash as follows:</w:t>
      </w:r>
    </w:p>
    <w:p w14:paraId="00000003" w14:textId="49A22A12" w:rsidR="00FD7EB6" w:rsidRPr="0016367D" w:rsidRDefault="0016367D" w:rsidP="000967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 xml:space="preserve">Article 1: Approve the dividend prepayment in 2024 </w:t>
      </w:r>
      <w:r w:rsidR="005E7FC5" w:rsidRPr="0016367D">
        <w:rPr>
          <w:rFonts w:ascii="Arial" w:hAnsi="Arial" w:cs="Arial"/>
          <w:color w:val="010000"/>
          <w:sz w:val="20"/>
        </w:rPr>
        <w:t xml:space="preserve">in cash </w:t>
      </w:r>
      <w:r w:rsidRPr="0016367D">
        <w:rPr>
          <w:rFonts w:ascii="Arial" w:hAnsi="Arial" w:cs="Arial"/>
          <w:color w:val="010000"/>
          <w:sz w:val="20"/>
        </w:rPr>
        <w:t>to shareholders as follows:</w:t>
      </w:r>
    </w:p>
    <w:p w14:paraId="00000004" w14:textId="77777777" w:rsidR="00FD7EB6" w:rsidRPr="0016367D" w:rsidRDefault="0016367D" w:rsidP="00096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>Record date: October 09, 2024</w:t>
      </w:r>
    </w:p>
    <w:p w14:paraId="00000005" w14:textId="77777777" w:rsidR="00FD7EB6" w:rsidRPr="0016367D" w:rsidRDefault="0016367D" w:rsidP="00096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>Dividend payment rate: 5%/share (shareholders receive VND500 for every share they own).</w:t>
      </w:r>
    </w:p>
    <w:p w14:paraId="00000006" w14:textId="77777777" w:rsidR="00FD7EB6" w:rsidRPr="0016367D" w:rsidRDefault="0016367D" w:rsidP="00096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>Dividend payment date: From October 22, 2024</w:t>
      </w:r>
    </w:p>
    <w:p w14:paraId="00000007" w14:textId="77777777" w:rsidR="00FD7EB6" w:rsidRPr="0016367D" w:rsidRDefault="0016367D" w:rsidP="000967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>Implementation location:</w:t>
      </w:r>
    </w:p>
    <w:p w14:paraId="14DA5F26" w14:textId="56B3510E" w:rsidR="005E7FC5" w:rsidRPr="0016367D" w:rsidRDefault="0016367D" w:rsidP="0009675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 xml:space="preserve">For deposited securities: </w:t>
      </w:r>
      <w:r w:rsidR="005E7FC5" w:rsidRPr="0016367D">
        <w:rPr>
          <w:rFonts w:ascii="Arial" w:hAnsi="Arial" w:cs="Arial"/>
          <w:color w:val="010000"/>
          <w:sz w:val="20"/>
        </w:rPr>
        <w:t>Shareholders implement</w:t>
      </w:r>
      <w:r w:rsidRPr="0016367D">
        <w:rPr>
          <w:rFonts w:ascii="Arial" w:hAnsi="Arial" w:cs="Arial"/>
          <w:color w:val="010000"/>
          <w:sz w:val="20"/>
        </w:rPr>
        <w:t xml:space="preserve"> procedures to receive dividends at Depository Members where deposited accounts were opened.</w:t>
      </w:r>
    </w:p>
    <w:p w14:paraId="00000009" w14:textId="240E37B9" w:rsidR="00FD7EB6" w:rsidRPr="0016367D" w:rsidRDefault="0016367D" w:rsidP="0009675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 xml:space="preserve">For </w:t>
      </w:r>
      <w:proofErr w:type="spellStart"/>
      <w:r w:rsidRPr="0016367D">
        <w:rPr>
          <w:rFonts w:ascii="Arial" w:hAnsi="Arial" w:cs="Arial"/>
          <w:color w:val="010000"/>
          <w:sz w:val="20"/>
        </w:rPr>
        <w:t>undeposited</w:t>
      </w:r>
      <w:proofErr w:type="spellEnd"/>
      <w:r w:rsidRPr="0016367D">
        <w:rPr>
          <w:rFonts w:ascii="Arial" w:hAnsi="Arial" w:cs="Arial"/>
          <w:color w:val="010000"/>
          <w:sz w:val="20"/>
        </w:rPr>
        <w:t xml:space="preserve"> securities: </w:t>
      </w:r>
      <w:r w:rsidR="005E7FC5" w:rsidRPr="0016367D">
        <w:rPr>
          <w:rFonts w:ascii="Arial" w:hAnsi="Arial" w:cs="Arial"/>
          <w:color w:val="010000"/>
          <w:sz w:val="20"/>
        </w:rPr>
        <w:t xml:space="preserve">Shareholders implement </w:t>
      </w:r>
      <w:r w:rsidRPr="0016367D">
        <w:rPr>
          <w:rFonts w:ascii="Arial" w:hAnsi="Arial" w:cs="Arial"/>
          <w:color w:val="010000"/>
          <w:sz w:val="20"/>
        </w:rPr>
        <w:t xml:space="preserve">procedures to receive dividends at the Office </w:t>
      </w:r>
      <w:r w:rsidR="005E7FC5" w:rsidRPr="0016367D">
        <w:rPr>
          <w:rFonts w:ascii="Arial" w:hAnsi="Arial" w:cs="Arial"/>
          <w:color w:val="010000"/>
          <w:sz w:val="20"/>
        </w:rPr>
        <w:t xml:space="preserve">of the Company </w:t>
      </w:r>
      <w:r w:rsidRPr="0016367D">
        <w:rPr>
          <w:rFonts w:ascii="Arial" w:hAnsi="Arial" w:cs="Arial"/>
          <w:color w:val="010000"/>
          <w:sz w:val="20"/>
        </w:rPr>
        <w:t>(</w:t>
      </w:r>
      <w:r w:rsidR="005E7FC5" w:rsidRPr="0016367D">
        <w:rPr>
          <w:rFonts w:ascii="Arial" w:hAnsi="Arial" w:cs="Arial"/>
          <w:color w:val="010000"/>
          <w:sz w:val="20"/>
        </w:rPr>
        <w:t xml:space="preserve">No. </w:t>
      </w:r>
      <w:r w:rsidRPr="0016367D">
        <w:rPr>
          <w:rFonts w:ascii="Arial" w:hAnsi="Arial" w:cs="Arial"/>
          <w:color w:val="010000"/>
          <w:sz w:val="20"/>
        </w:rPr>
        <w:t xml:space="preserve">08 Nam </w:t>
      </w:r>
      <w:proofErr w:type="spellStart"/>
      <w:r w:rsidRPr="0016367D">
        <w:rPr>
          <w:rFonts w:ascii="Arial" w:hAnsi="Arial" w:cs="Arial"/>
          <w:color w:val="010000"/>
          <w:sz w:val="20"/>
        </w:rPr>
        <w:t>Ky</w:t>
      </w:r>
      <w:proofErr w:type="spellEnd"/>
      <w:r w:rsidRPr="0016367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6367D">
        <w:rPr>
          <w:rFonts w:ascii="Arial" w:hAnsi="Arial" w:cs="Arial"/>
          <w:color w:val="010000"/>
          <w:sz w:val="20"/>
        </w:rPr>
        <w:t>Khoi</w:t>
      </w:r>
      <w:proofErr w:type="spellEnd"/>
      <w:r w:rsidRPr="0016367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6367D">
        <w:rPr>
          <w:rFonts w:ascii="Arial" w:hAnsi="Arial" w:cs="Arial"/>
          <w:color w:val="010000"/>
          <w:sz w:val="20"/>
        </w:rPr>
        <w:t>Nghia</w:t>
      </w:r>
      <w:proofErr w:type="spellEnd"/>
      <w:r w:rsidRPr="0016367D">
        <w:rPr>
          <w:rFonts w:ascii="Arial" w:hAnsi="Arial" w:cs="Arial"/>
          <w:color w:val="010000"/>
          <w:sz w:val="20"/>
        </w:rPr>
        <w:t xml:space="preserve">, Nguyen Thai Binh Ward, District 1) on business days, starting from </w:t>
      </w:r>
      <w:r w:rsidR="005D3D09" w:rsidRPr="0016367D">
        <w:rPr>
          <w:rFonts w:ascii="Arial" w:hAnsi="Arial" w:cs="Arial"/>
          <w:color w:val="010000"/>
          <w:sz w:val="20"/>
        </w:rPr>
        <w:t>October 22, 2024</w:t>
      </w:r>
      <w:r w:rsidR="005D3D09">
        <w:rPr>
          <w:rFonts w:ascii="Arial" w:hAnsi="Arial" w:cs="Arial"/>
          <w:color w:val="010000"/>
          <w:sz w:val="20"/>
        </w:rPr>
        <w:t>.</w:t>
      </w:r>
      <w:bookmarkStart w:id="0" w:name="_GoBack"/>
      <w:bookmarkEnd w:id="0"/>
    </w:p>
    <w:p w14:paraId="0000000A" w14:textId="6E3FD043" w:rsidR="00FD7EB6" w:rsidRPr="0016367D" w:rsidRDefault="0016367D" w:rsidP="000967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>Article 2: The Board of Directors assign</w:t>
      </w:r>
      <w:r w:rsidR="005E7FC5" w:rsidRPr="0016367D">
        <w:rPr>
          <w:rFonts w:ascii="Arial" w:hAnsi="Arial" w:cs="Arial"/>
          <w:color w:val="010000"/>
          <w:sz w:val="20"/>
        </w:rPr>
        <w:t>ed</w:t>
      </w:r>
      <w:r w:rsidRPr="0016367D">
        <w:rPr>
          <w:rFonts w:ascii="Arial" w:hAnsi="Arial" w:cs="Arial"/>
          <w:color w:val="010000"/>
          <w:sz w:val="20"/>
        </w:rPr>
        <w:t xml:space="preserve"> the Chair of the Board of Directors to implement in accordance with the Company's regulations and the law.</w:t>
      </w:r>
    </w:p>
    <w:p w14:paraId="0000000B" w14:textId="4A85A1D1" w:rsidR="00FD7EB6" w:rsidRPr="0016367D" w:rsidRDefault="0016367D" w:rsidP="000967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 xml:space="preserve">Article 3: Members of the Board of Directors, the Executive Board of </w:t>
      </w:r>
      <w:proofErr w:type="spellStart"/>
      <w:proofErr w:type="gramStart"/>
      <w:r w:rsidRPr="0016367D">
        <w:rPr>
          <w:rFonts w:ascii="Arial" w:hAnsi="Arial" w:cs="Arial"/>
          <w:color w:val="010000"/>
          <w:sz w:val="20"/>
        </w:rPr>
        <w:t>SaiGon</w:t>
      </w:r>
      <w:proofErr w:type="spellEnd"/>
      <w:proofErr w:type="gramEnd"/>
      <w:r w:rsidRPr="0016367D">
        <w:rPr>
          <w:rFonts w:ascii="Arial" w:hAnsi="Arial" w:cs="Arial"/>
          <w:color w:val="010000"/>
          <w:sz w:val="20"/>
        </w:rPr>
        <w:t xml:space="preserve"> Binh </w:t>
      </w:r>
      <w:proofErr w:type="spellStart"/>
      <w:r w:rsidRPr="0016367D">
        <w:rPr>
          <w:rFonts w:ascii="Arial" w:hAnsi="Arial" w:cs="Arial"/>
          <w:color w:val="010000"/>
          <w:sz w:val="20"/>
        </w:rPr>
        <w:t>Tay</w:t>
      </w:r>
      <w:proofErr w:type="spellEnd"/>
      <w:r w:rsidRPr="0016367D">
        <w:rPr>
          <w:rFonts w:ascii="Arial" w:hAnsi="Arial" w:cs="Arial"/>
          <w:color w:val="010000"/>
          <w:sz w:val="20"/>
        </w:rPr>
        <w:t xml:space="preserve"> Beer Group Joint Stock Company, the Accounting Department and relevant departments are responsible for implementing this </w:t>
      </w:r>
      <w:r w:rsidR="0025624C" w:rsidRPr="0016367D">
        <w:rPr>
          <w:rFonts w:ascii="Arial" w:hAnsi="Arial" w:cs="Arial"/>
          <w:color w:val="010000"/>
          <w:sz w:val="20"/>
        </w:rPr>
        <w:t>Resolution</w:t>
      </w:r>
      <w:r w:rsidRPr="0016367D">
        <w:rPr>
          <w:rFonts w:ascii="Arial" w:hAnsi="Arial" w:cs="Arial"/>
          <w:color w:val="010000"/>
          <w:sz w:val="20"/>
        </w:rPr>
        <w:t xml:space="preserve">. </w:t>
      </w:r>
    </w:p>
    <w:p w14:paraId="0000000C" w14:textId="503CC80E" w:rsidR="00FD7EB6" w:rsidRPr="0016367D" w:rsidRDefault="0016367D" w:rsidP="000967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6367D">
        <w:rPr>
          <w:rFonts w:ascii="Arial" w:hAnsi="Arial" w:cs="Arial"/>
          <w:color w:val="010000"/>
          <w:sz w:val="20"/>
        </w:rPr>
        <w:t xml:space="preserve">This </w:t>
      </w:r>
      <w:r w:rsidR="0025624C" w:rsidRPr="0016367D">
        <w:rPr>
          <w:rFonts w:ascii="Arial" w:hAnsi="Arial" w:cs="Arial"/>
          <w:color w:val="010000"/>
          <w:sz w:val="20"/>
        </w:rPr>
        <w:t xml:space="preserve">Resolution </w:t>
      </w:r>
      <w:r w:rsidRPr="0016367D">
        <w:rPr>
          <w:rFonts w:ascii="Arial" w:hAnsi="Arial" w:cs="Arial"/>
          <w:color w:val="010000"/>
          <w:sz w:val="20"/>
        </w:rPr>
        <w:t>takes effect from the date of its signing.</w:t>
      </w:r>
    </w:p>
    <w:sectPr w:rsidR="00FD7EB6" w:rsidRPr="0016367D" w:rsidSect="005E7FC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60A"/>
    <w:multiLevelType w:val="multilevel"/>
    <w:tmpl w:val="10481D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D73B62"/>
    <w:multiLevelType w:val="hybridMultilevel"/>
    <w:tmpl w:val="3F7866B6"/>
    <w:lvl w:ilvl="0" w:tplc="2EACFB7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B6"/>
    <w:rsid w:val="00096753"/>
    <w:rsid w:val="0016367D"/>
    <w:rsid w:val="0025624C"/>
    <w:rsid w:val="003923BB"/>
    <w:rsid w:val="004D47C5"/>
    <w:rsid w:val="005C14FF"/>
    <w:rsid w:val="005D3D09"/>
    <w:rsid w:val="005E7FC5"/>
    <w:rsid w:val="009637A0"/>
    <w:rsid w:val="00E21365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07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6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E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38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26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E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QQG13fI5sCxXu4N1ZtnCReA6w==">CgMxLjA4AHIhMWg3OTNKRTQwdU85QmZEMTkzaG13MmFQVEMzWkNnSmlv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9</cp:revision>
  <dcterms:created xsi:type="dcterms:W3CDTF">2024-09-25T03:23:00Z</dcterms:created>
  <dcterms:modified xsi:type="dcterms:W3CDTF">2024-09-26T04:21:00Z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367c64c12aaac3e440ffcc33d88d43a3ce2e8bf0fdcc29190a863e709e4c82df</vt:lpwstr>
  </property>
</Properties>
</file>