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4B8B" w:rsidRPr="008979A4" w:rsidRDefault="008979A4" w:rsidP="00B72A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8979A4">
        <w:rPr>
          <w:rFonts w:ascii="Arial" w:hAnsi="Arial" w:cs="Arial"/>
          <w:b/>
          <w:bCs/>
          <w:color w:val="010000"/>
          <w:sz w:val="20"/>
        </w:rPr>
        <w:t>MSN123009:</w:t>
      </w:r>
      <w:r w:rsidRPr="008979A4">
        <w:rPr>
          <w:rFonts w:ascii="Arial" w:hAnsi="Arial" w:cs="Arial"/>
          <w:b/>
          <w:color w:val="010000"/>
          <w:sz w:val="20"/>
        </w:rPr>
        <w:t xml:space="preserve"> Board Decision</w:t>
      </w:r>
    </w:p>
    <w:p w14:paraId="00000002" w14:textId="79AF2DD7" w:rsidR="006D4B8B" w:rsidRPr="008979A4" w:rsidRDefault="008979A4" w:rsidP="00B72A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79A4">
        <w:rPr>
          <w:rFonts w:ascii="Arial" w:hAnsi="Arial" w:cs="Arial"/>
          <w:color w:val="010000"/>
          <w:sz w:val="20"/>
        </w:rPr>
        <w:t xml:space="preserve">On September 25, 2024, Masan Group Corporation announced Decision </w:t>
      </w:r>
      <w:r w:rsidR="002C1F31" w:rsidRPr="008979A4">
        <w:rPr>
          <w:rFonts w:ascii="Arial" w:hAnsi="Arial" w:cs="Arial"/>
          <w:color w:val="010000"/>
          <w:sz w:val="20"/>
        </w:rPr>
        <w:t xml:space="preserve">No. </w:t>
      </w:r>
      <w:r w:rsidRPr="008979A4">
        <w:rPr>
          <w:rFonts w:ascii="Arial" w:hAnsi="Arial" w:cs="Arial"/>
          <w:color w:val="010000"/>
          <w:sz w:val="20"/>
        </w:rPr>
        <w:t>412/2024/QD-CT HDQT on approving the documents for collecting shareholders’ opinions via a ballot as follows:</w:t>
      </w:r>
    </w:p>
    <w:p w14:paraId="00000003" w14:textId="591EA6BA" w:rsidR="006D4B8B" w:rsidRPr="008979A4" w:rsidRDefault="008979A4" w:rsidP="00B72A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79A4">
        <w:rPr>
          <w:rFonts w:ascii="Arial" w:hAnsi="Arial" w:cs="Arial"/>
          <w:color w:val="010000"/>
          <w:sz w:val="20"/>
        </w:rPr>
        <w:t xml:space="preserve">‎‎Article 1. Approve the documents for collecting shareholders’ opinions via a ballot on the dismissal of Ms. </w:t>
      </w:r>
      <w:proofErr w:type="spellStart"/>
      <w:r w:rsidRPr="008979A4">
        <w:rPr>
          <w:rFonts w:ascii="Arial" w:hAnsi="Arial" w:cs="Arial"/>
          <w:color w:val="010000"/>
          <w:sz w:val="20"/>
        </w:rPr>
        <w:t>Chae</w:t>
      </w:r>
      <w:proofErr w:type="spellEnd"/>
      <w:r w:rsidRPr="008979A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979A4">
        <w:rPr>
          <w:rFonts w:ascii="Arial" w:hAnsi="Arial" w:cs="Arial"/>
          <w:color w:val="010000"/>
          <w:sz w:val="20"/>
        </w:rPr>
        <w:t>Rhan</w:t>
      </w:r>
      <w:proofErr w:type="spellEnd"/>
      <w:r w:rsidRPr="008979A4">
        <w:rPr>
          <w:rFonts w:ascii="Arial" w:hAnsi="Arial" w:cs="Arial"/>
          <w:color w:val="010000"/>
          <w:sz w:val="20"/>
        </w:rPr>
        <w:t xml:space="preserve"> Chun from </w:t>
      </w:r>
      <w:r w:rsidR="002C1F31" w:rsidRPr="008979A4">
        <w:rPr>
          <w:rFonts w:ascii="Arial" w:hAnsi="Arial" w:cs="Arial"/>
          <w:color w:val="010000"/>
          <w:sz w:val="20"/>
        </w:rPr>
        <w:t>the</w:t>
      </w:r>
      <w:r w:rsidRPr="008979A4">
        <w:rPr>
          <w:rFonts w:ascii="Arial" w:hAnsi="Arial" w:cs="Arial"/>
          <w:color w:val="010000"/>
          <w:sz w:val="20"/>
        </w:rPr>
        <w:t xml:space="preserve"> position </w:t>
      </w:r>
      <w:r w:rsidR="002C1F31" w:rsidRPr="008979A4">
        <w:rPr>
          <w:rFonts w:ascii="Arial" w:hAnsi="Arial" w:cs="Arial"/>
          <w:color w:val="010000"/>
          <w:sz w:val="20"/>
        </w:rPr>
        <w:t>of</w:t>
      </w:r>
      <w:r w:rsidRPr="008979A4">
        <w:rPr>
          <w:rFonts w:ascii="Arial" w:hAnsi="Arial" w:cs="Arial"/>
          <w:color w:val="010000"/>
          <w:sz w:val="20"/>
        </w:rPr>
        <w:t xml:space="preserve"> member of the Board of Directors due to her resignation, and approve the change in the number of </w:t>
      </w:r>
      <w:r w:rsidR="002C1F31" w:rsidRPr="008979A4">
        <w:rPr>
          <w:rFonts w:ascii="Arial" w:hAnsi="Arial" w:cs="Arial"/>
          <w:color w:val="010000"/>
          <w:sz w:val="20"/>
        </w:rPr>
        <w:t xml:space="preserve">members of </w:t>
      </w:r>
      <w:r w:rsidRPr="008979A4">
        <w:rPr>
          <w:rFonts w:ascii="Arial" w:hAnsi="Arial" w:cs="Arial"/>
          <w:color w:val="010000"/>
          <w:sz w:val="20"/>
        </w:rPr>
        <w:t>the Board of Directors for the remaining period of the term 2024 - 2029 to a total of 6 members.</w:t>
      </w:r>
    </w:p>
    <w:p w14:paraId="00000004" w14:textId="2298C086" w:rsidR="006D4B8B" w:rsidRPr="008979A4" w:rsidRDefault="008979A4" w:rsidP="00B72A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979A4">
        <w:rPr>
          <w:rFonts w:ascii="Arial" w:hAnsi="Arial" w:cs="Arial"/>
          <w:color w:val="010000"/>
          <w:sz w:val="20"/>
        </w:rPr>
        <w:t>‎‎Article 2. This</w:t>
      </w:r>
      <w:r w:rsidR="002C1F31" w:rsidRPr="008979A4">
        <w:rPr>
          <w:rFonts w:ascii="Arial" w:hAnsi="Arial" w:cs="Arial"/>
          <w:color w:val="010000"/>
          <w:sz w:val="20"/>
        </w:rPr>
        <w:t xml:space="preserve"> </w:t>
      </w:r>
      <w:r w:rsidRPr="008979A4">
        <w:rPr>
          <w:rFonts w:ascii="Arial" w:hAnsi="Arial" w:cs="Arial"/>
          <w:color w:val="010000"/>
          <w:sz w:val="20"/>
        </w:rPr>
        <w:t>Decision takes effect from the date of its signing. Members of the Board of Directors, the General Manager and relevant departments/divisions are responsible for implementing this Decision.</w:t>
      </w:r>
      <w:bookmarkEnd w:id="0"/>
    </w:p>
    <w:sectPr w:rsidR="006D4B8B" w:rsidRPr="008979A4" w:rsidSect="002C1F3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8B"/>
    <w:rsid w:val="002C1F31"/>
    <w:rsid w:val="006060C7"/>
    <w:rsid w:val="006D4B8B"/>
    <w:rsid w:val="008979A4"/>
    <w:rsid w:val="00B72A1F"/>
    <w:rsid w:val="00CB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9A86"/>
  <w15:docId w15:val="{8B54563C-AA03-47A1-978C-8F122B19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4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iEVtr1+xkKe/H1/DrVX6XwYAg==">CgMxLjA4AHIhMUNaTlMtVmF2el9lc01kd3FVeHpwcmZxVFRUSkRZLUE5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2024-09-26T03:39:00Z</dcterms:created>
  <dcterms:modified xsi:type="dcterms:W3CDTF">2024-09-27T05:04:00Z</dcterms:modified>
</cp:coreProperties>
</file>