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90E73" w:rsidRPr="0098070A" w:rsidRDefault="0098070A" w:rsidP="00CB3962">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98070A">
        <w:rPr>
          <w:rFonts w:ascii="Arial" w:hAnsi="Arial" w:cs="Arial"/>
          <w:b/>
          <w:color w:val="010000"/>
          <w:sz w:val="20"/>
        </w:rPr>
        <w:t>PEG: Extraordinary General Mandate 2024</w:t>
      </w:r>
    </w:p>
    <w:p w14:paraId="00000002" w14:textId="2A5C6097" w:rsidR="00690E73" w:rsidRPr="0098070A" w:rsidRDefault="0098070A" w:rsidP="00CB3962">
      <w:pPr>
        <w:pBdr>
          <w:top w:val="nil"/>
          <w:left w:val="nil"/>
          <w:bottom w:val="nil"/>
          <w:right w:val="nil"/>
          <w:between w:val="nil"/>
        </w:pBdr>
        <w:spacing w:after="120" w:line="360" w:lineRule="auto"/>
        <w:rPr>
          <w:rFonts w:ascii="Arial" w:eastAsia="Arial" w:hAnsi="Arial" w:cs="Arial"/>
          <w:color w:val="010000"/>
          <w:sz w:val="20"/>
          <w:szCs w:val="20"/>
        </w:rPr>
      </w:pPr>
      <w:r w:rsidRPr="0098070A">
        <w:rPr>
          <w:rFonts w:ascii="Arial" w:hAnsi="Arial" w:cs="Arial"/>
          <w:color w:val="010000"/>
          <w:sz w:val="20"/>
        </w:rPr>
        <w:t xml:space="preserve">On September 24, 2024, Petec Trading and Investment Corporation announced General Mandate </w:t>
      </w:r>
      <w:r w:rsidR="00CB3962" w:rsidRPr="0098070A">
        <w:rPr>
          <w:rFonts w:ascii="Arial" w:hAnsi="Arial" w:cs="Arial"/>
          <w:color w:val="010000"/>
          <w:sz w:val="20"/>
        </w:rPr>
        <w:t xml:space="preserve">No. </w:t>
      </w:r>
      <w:r w:rsidRPr="0098070A">
        <w:rPr>
          <w:rFonts w:ascii="Arial" w:hAnsi="Arial" w:cs="Arial"/>
          <w:color w:val="010000"/>
          <w:sz w:val="20"/>
        </w:rPr>
        <w:t>003150/NQ-PTC</w:t>
      </w:r>
      <w:r w:rsidR="00CB3962" w:rsidRPr="0098070A">
        <w:rPr>
          <w:rFonts w:ascii="Arial" w:hAnsi="Arial" w:cs="Arial"/>
          <w:color w:val="010000"/>
          <w:sz w:val="20"/>
        </w:rPr>
        <w:t xml:space="preserve"> </w:t>
      </w:r>
      <w:r w:rsidRPr="0098070A">
        <w:rPr>
          <w:rFonts w:ascii="Arial" w:hAnsi="Arial" w:cs="Arial"/>
          <w:color w:val="010000"/>
          <w:sz w:val="20"/>
        </w:rPr>
        <w:t>as follows:</w:t>
      </w:r>
    </w:p>
    <w:p w14:paraId="00000003" w14:textId="7E08F29D" w:rsidR="00690E73" w:rsidRPr="0098070A" w:rsidRDefault="0098070A" w:rsidP="00CB3962">
      <w:pPr>
        <w:pBdr>
          <w:top w:val="nil"/>
          <w:left w:val="nil"/>
          <w:bottom w:val="nil"/>
          <w:right w:val="nil"/>
          <w:between w:val="nil"/>
        </w:pBdr>
        <w:spacing w:after="120" w:line="360" w:lineRule="auto"/>
        <w:rPr>
          <w:rFonts w:ascii="Arial" w:eastAsia="Arial" w:hAnsi="Arial" w:cs="Arial"/>
          <w:color w:val="010000"/>
          <w:sz w:val="20"/>
          <w:szCs w:val="20"/>
        </w:rPr>
      </w:pPr>
      <w:r w:rsidRPr="0098070A">
        <w:rPr>
          <w:rFonts w:ascii="Arial" w:hAnsi="Arial" w:cs="Arial"/>
          <w:color w:val="010000"/>
          <w:sz w:val="20"/>
        </w:rPr>
        <w:t>‎‎Article 1. Approve on dismissing members of the Board of Directors of Petec Trading and Investment Corporation for Mr. Nguyen Tuan Tu and Mr. Nguyen Ngoc Lien.</w:t>
      </w:r>
    </w:p>
    <w:p w14:paraId="00000004" w14:textId="77777777" w:rsidR="00690E73" w:rsidRPr="0098070A" w:rsidRDefault="0098070A" w:rsidP="00CB3962">
      <w:pPr>
        <w:pBdr>
          <w:top w:val="nil"/>
          <w:left w:val="nil"/>
          <w:bottom w:val="nil"/>
          <w:right w:val="nil"/>
          <w:between w:val="nil"/>
        </w:pBdr>
        <w:spacing w:after="120" w:line="360" w:lineRule="auto"/>
        <w:rPr>
          <w:rFonts w:ascii="Arial" w:eastAsia="Arial" w:hAnsi="Arial" w:cs="Arial"/>
          <w:color w:val="010000"/>
          <w:sz w:val="20"/>
          <w:szCs w:val="20"/>
        </w:rPr>
      </w:pPr>
      <w:r w:rsidRPr="0098070A">
        <w:rPr>
          <w:rFonts w:ascii="Arial" w:hAnsi="Arial" w:cs="Arial"/>
          <w:color w:val="010000"/>
          <w:sz w:val="20"/>
        </w:rPr>
        <w:t>‎‎Article 2. Approve on electing additional members of the Board of Directors of Petec Trading and Investment Corporation for the remaining time of the term 2021-2025 for Mr. Truong Dai Hoang and Ms. Vu Thi Thu</w:t>
      </w:r>
    </w:p>
    <w:p w14:paraId="00000005" w14:textId="38507F1A" w:rsidR="00690E73" w:rsidRPr="0098070A" w:rsidRDefault="0098070A" w:rsidP="00CB3962">
      <w:pPr>
        <w:pBdr>
          <w:top w:val="nil"/>
          <w:left w:val="nil"/>
          <w:bottom w:val="nil"/>
          <w:right w:val="nil"/>
          <w:between w:val="nil"/>
        </w:pBdr>
        <w:spacing w:after="120" w:line="360" w:lineRule="auto"/>
        <w:rPr>
          <w:rFonts w:ascii="Arial" w:eastAsia="Arial" w:hAnsi="Arial" w:cs="Arial"/>
          <w:color w:val="010000"/>
          <w:sz w:val="20"/>
          <w:szCs w:val="20"/>
        </w:rPr>
      </w:pPr>
      <w:r w:rsidRPr="0098070A">
        <w:rPr>
          <w:rFonts w:ascii="Arial" w:hAnsi="Arial" w:cs="Arial"/>
          <w:color w:val="010000"/>
          <w:sz w:val="20"/>
        </w:rPr>
        <w:t>‎‎Article 3. This General Mandate takes effect from the date of its signing. Members of the Board of Directors, the Supervisory Board, the Board of Management, the Chief Accountant, and the members mentioned above are responsible for the implementation of this General Mandate./.</w:t>
      </w:r>
    </w:p>
    <w:sectPr w:rsidR="00690E73" w:rsidRPr="0098070A" w:rsidSect="00CB396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73"/>
    <w:rsid w:val="00690E73"/>
    <w:rsid w:val="0098070A"/>
    <w:rsid w:val="00BB503B"/>
    <w:rsid w:val="00CB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933E8"/>
  <w15:docId w15:val="{CCD4A9AC-5D73-4FC3-93DB-C28875E0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161717"/>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EA4859"/>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61717"/>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7"/>
      <w:szCs w:val="17"/>
      <w:u w:val="none"/>
      <w:shd w:val="clear" w:color="auto" w:fill="auto"/>
    </w:rPr>
  </w:style>
  <w:style w:type="character" w:customStyle="1" w:styleId="Bodytext4">
    <w:name w:val="Body text (4)_"/>
    <w:basedOn w:val="DefaultParagraphFont"/>
    <w:link w:val="Bodytext40"/>
    <w:rPr>
      <w:rFonts w:ascii="Calibri" w:eastAsia="Calibri" w:hAnsi="Calibri" w:cs="Calibri"/>
      <w:b/>
      <w:bCs/>
      <w:i w:val="0"/>
      <w:iCs w:val="0"/>
      <w:smallCaps w:val="0"/>
      <w:strike w:val="0"/>
      <w:color w:val="23689B"/>
      <w:w w:val="60"/>
      <w:sz w:val="32"/>
      <w:szCs w:val="32"/>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i/>
      <w:iCs/>
      <w:color w:val="161717"/>
    </w:rPr>
  </w:style>
  <w:style w:type="paragraph" w:customStyle="1" w:styleId="Bodytext50">
    <w:name w:val="Body text (5)"/>
    <w:basedOn w:val="Normal"/>
    <w:link w:val="Bodytext5"/>
    <w:rPr>
      <w:rFonts w:ascii="Arial" w:eastAsia="Arial" w:hAnsi="Arial" w:cs="Arial"/>
      <w:color w:val="EA4859"/>
      <w:sz w:val="22"/>
      <w:szCs w:val="22"/>
    </w:rPr>
  </w:style>
  <w:style w:type="paragraph" w:customStyle="1" w:styleId="Bodytext30">
    <w:name w:val="Body text (3)"/>
    <w:basedOn w:val="Normal"/>
    <w:link w:val="Bodytext3"/>
    <w:rPr>
      <w:rFonts w:ascii="Times New Roman" w:eastAsia="Times New Roman" w:hAnsi="Times New Roman" w:cs="Times New Roman"/>
      <w:color w:val="161717"/>
      <w:sz w:val="20"/>
      <w:szCs w:val="20"/>
    </w:rPr>
  </w:style>
  <w:style w:type="paragraph" w:customStyle="1" w:styleId="Bodytext20">
    <w:name w:val="Body text (2)"/>
    <w:basedOn w:val="Normal"/>
    <w:link w:val="Bodytext2"/>
    <w:pPr>
      <w:spacing w:line="233" w:lineRule="auto"/>
      <w:ind w:left="560"/>
    </w:pPr>
    <w:rPr>
      <w:rFonts w:ascii="Arial" w:eastAsia="Arial" w:hAnsi="Arial" w:cs="Arial"/>
      <w:sz w:val="17"/>
      <w:szCs w:val="17"/>
    </w:rPr>
  </w:style>
  <w:style w:type="paragraph" w:customStyle="1" w:styleId="Bodytext40">
    <w:name w:val="Body text (4)"/>
    <w:basedOn w:val="Normal"/>
    <w:link w:val="Bodytext4"/>
    <w:pPr>
      <w:spacing w:line="180" w:lineRule="auto"/>
    </w:pPr>
    <w:rPr>
      <w:rFonts w:ascii="Calibri" w:eastAsia="Calibri" w:hAnsi="Calibri" w:cs="Calibri"/>
      <w:b/>
      <w:bCs/>
      <w:color w:val="23689B"/>
      <w:w w:val="6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Kwx7+Gx0HCf9MTAUPsoiZaE2A==">CgMxLjA4AHIhMW1qbzZNTVJEYm5iMnJSdk5EeThRa3F4SVhuSzBPLV9J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2024-09-27T02:56:00Z</dcterms:created>
  <dcterms:modified xsi:type="dcterms:W3CDTF">2024-09-27T02:56:00Z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6503394e8a88e3868092e0e1900ec4326898d54013cbc402214309d4d0090950</vt:lpwstr>
  </property>
</Properties>
</file>