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91659" w:rsidRPr="00917164" w:rsidRDefault="00917164" w:rsidP="008B5C76">
      <w:pPr>
        <w:pBdr>
          <w:top w:val="nil"/>
          <w:left w:val="nil"/>
          <w:bottom w:val="nil"/>
          <w:right w:val="nil"/>
          <w:between w:val="nil"/>
        </w:pBdr>
        <w:tabs>
          <w:tab w:val="left" w:pos="540"/>
        </w:tabs>
        <w:spacing w:after="120" w:line="360" w:lineRule="auto"/>
        <w:jc w:val="both"/>
        <w:rPr>
          <w:rFonts w:ascii="Arial" w:eastAsia="Arial" w:hAnsi="Arial" w:cs="Arial"/>
          <w:b/>
          <w:color w:val="010000"/>
          <w:sz w:val="20"/>
          <w:szCs w:val="20"/>
        </w:rPr>
      </w:pPr>
      <w:r w:rsidRPr="00917164">
        <w:rPr>
          <w:rFonts w:ascii="Arial" w:hAnsi="Arial" w:cs="Arial"/>
          <w:b/>
          <w:color w:val="010000"/>
          <w:sz w:val="20"/>
        </w:rPr>
        <w:t>TBD: Board Resolution</w:t>
      </w:r>
    </w:p>
    <w:p w14:paraId="00000002" w14:textId="547135BC" w:rsidR="00191659" w:rsidRPr="00917164" w:rsidRDefault="00917164" w:rsidP="008B5C76">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917164">
        <w:rPr>
          <w:rFonts w:ascii="Arial" w:hAnsi="Arial" w:cs="Arial"/>
          <w:color w:val="010000"/>
          <w:sz w:val="20"/>
        </w:rPr>
        <w:t xml:space="preserve">On September 25, 2024, Dong Anh Electrical </w:t>
      </w:r>
      <w:bookmarkStart w:id="0" w:name="_GoBack"/>
      <w:bookmarkEnd w:id="0"/>
      <w:r w:rsidRPr="00917164">
        <w:rPr>
          <w:rFonts w:ascii="Arial" w:hAnsi="Arial" w:cs="Arial"/>
          <w:color w:val="010000"/>
          <w:sz w:val="20"/>
        </w:rPr>
        <w:t>Equipment Corporation - Joint Stock Company announced Resolution No. 192/NQ-HDQT on organizing an Extraordinary General Meeting of Shareholders as follows:</w:t>
      </w:r>
    </w:p>
    <w:p w14:paraId="00000003" w14:textId="44C7D67F" w:rsidR="00191659" w:rsidRPr="00917164" w:rsidRDefault="00917164" w:rsidP="008B5C76">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917164">
        <w:rPr>
          <w:rFonts w:ascii="Arial" w:hAnsi="Arial" w:cs="Arial"/>
          <w:color w:val="010000"/>
          <w:sz w:val="20"/>
        </w:rPr>
        <w:t>‎‎Article 1. Approve on convening an Extraordinary General Meeting of Shareholders with the following basic information:</w:t>
      </w:r>
    </w:p>
    <w:p w14:paraId="00000004" w14:textId="6F74C838" w:rsidR="00191659" w:rsidRPr="00917164" w:rsidRDefault="00917164" w:rsidP="008B5C76">
      <w:pPr>
        <w:numPr>
          <w:ilvl w:val="0"/>
          <w:numId w:val="1"/>
        </w:numPr>
        <w:pBdr>
          <w:top w:val="nil"/>
          <w:left w:val="nil"/>
          <w:bottom w:val="nil"/>
          <w:right w:val="nil"/>
          <w:between w:val="nil"/>
        </w:pBdr>
        <w:tabs>
          <w:tab w:val="left" w:pos="540"/>
          <w:tab w:val="left" w:pos="792"/>
        </w:tabs>
        <w:spacing w:after="120" w:line="360" w:lineRule="auto"/>
        <w:jc w:val="both"/>
        <w:rPr>
          <w:rFonts w:ascii="Arial" w:eastAsia="Arial" w:hAnsi="Arial" w:cs="Arial"/>
          <w:color w:val="010000"/>
          <w:sz w:val="20"/>
          <w:szCs w:val="20"/>
        </w:rPr>
      </w:pPr>
      <w:r w:rsidRPr="00917164">
        <w:rPr>
          <w:rFonts w:ascii="Arial" w:hAnsi="Arial" w:cs="Arial"/>
          <w:color w:val="010000"/>
          <w:sz w:val="20"/>
        </w:rPr>
        <w:t>Record date for the list of shareholders to exercise the right to attend the Meeting: October 15, 2024</w:t>
      </w:r>
    </w:p>
    <w:p w14:paraId="00000005" w14:textId="5007F1F9" w:rsidR="00191659" w:rsidRPr="00917164" w:rsidRDefault="00917164" w:rsidP="008B5C76">
      <w:pPr>
        <w:numPr>
          <w:ilvl w:val="0"/>
          <w:numId w:val="1"/>
        </w:numPr>
        <w:pBdr>
          <w:top w:val="nil"/>
          <w:left w:val="nil"/>
          <w:bottom w:val="nil"/>
          <w:right w:val="nil"/>
          <w:between w:val="nil"/>
        </w:pBdr>
        <w:tabs>
          <w:tab w:val="left" w:pos="540"/>
          <w:tab w:val="left" w:pos="792"/>
        </w:tabs>
        <w:spacing w:after="120" w:line="360" w:lineRule="auto"/>
        <w:jc w:val="both"/>
        <w:rPr>
          <w:rFonts w:ascii="Arial" w:eastAsia="Arial" w:hAnsi="Arial" w:cs="Arial"/>
          <w:color w:val="010000"/>
          <w:sz w:val="20"/>
          <w:szCs w:val="20"/>
        </w:rPr>
      </w:pPr>
      <w:r w:rsidRPr="00917164">
        <w:rPr>
          <w:rFonts w:ascii="Arial" w:hAnsi="Arial" w:cs="Arial"/>
          <w:color w:val="010000"/>
          <w:sz w:val="20"/>
        </w:rPr>
        <w:t>Expected Meeting date: November 14, 2024</w:t>
      </w:r>
    </w:p>
    <w:p w14:paraId="00000006" w14:textId="77777777" w:rsidR="00191659" w:rsidRPr="00917164" w:rsidRDefault="00917164" w:rsidP="008B5C76">
      <w:pPr>
        <w:numPr>
          <w:ilvl w:val="0"/>
          <w:numId w:val="1"/>
        </w:numPr>
        <w:pBdr>
          <w:top w:val="nil"/>
          <w:left w:val="nil"/>
          <w:bottom w:val="nil"/>
          <w:right w:val="nil"/>
          <w:between w:val="nil"/>
        </w:pBdr>
        <w:tabs>
          <w:tab w:val="left" w:pos="540"/>
          <w:tab w:val="left" w:pos="792"/>
        </w:tabs>
        <w:spacing w:after="120" w:line="360" w:lineRule="auto"/>
        <w:jc w:val="both"/>
        <w:rPr>
          <w:rFonts w:ascii="Arial" w:eastAsia="Arial" w:hAnsi="Arial" w:cs="Arial"/>
          <w:color w:val="010000"/>
          <w:sz w:val="20"/>
          <w:szCs w:val="20"/>
        </w:rPr>
      </w:pPr>
      <w:r w:rsidRPr="00917164">
        <w:rPr>
          <w:rFonts w:ascii="Arial" w:hAnsi="Arial" w:cs="Arial"/>
          <w:color w:val="010000"/>
          <w:sz w:val="20"/>
        </w:rPr>
        <w:t>Meeting agenda:</w:t>
      </w:r>
    </w:p>
    <w:p w14:paraId="00000007" w14:textId="77777777" w:rsidR="00191659" w:rsidRPr="00917164" w:rsidRDefault="00917164" w:rsidP="008B5C76">
      <w:pPr>
        <w:numPr>
          <w:ilvl w:val="0"/>
          <w:numId w:val="2"/>
        </w:numPr>
        <w:pBdr>
          <w:top w:val="nil"/>
          <w:left w:val="nil"/>
          <w:bottom w:val="nil"/>
          <w:right w:val="nil"/>
          <w:between w:val="nil"/>
        </w:pBdr>
        <w:tabs>
          <w:tab w:val="left" w:pos="540"/>
          <w:tab w:val="left" w:pos="1013"/>
        </w:tabs>
        <w:spacing w:after="120" w:line="360" w:lineRule="auto"/>
        <w:jc w:val="both"/>
        <w:rPr>
          <w:rFonts w:ascii="Arial" w:eastAsia="Arial" w:hAnsi="Arial" w:cs="Arial"/>
          <w:color w:val="010000"/>
          <w:sz w:val="20"/>
          <w:szCs w:val="20"/>
        </w:rPr>
      </w:pPr>
      <w:r w:rsidRPr="00917164">
        <w:rPr>
          <w:rFonts w:ascii="Arial" w:hAnsi="Arial" w:cs="Arial"/>
          <w:color w:val="010000"/>
          <w:sz w:val="20"/>
        </w:rPr>
        <w:t>Consider and approve the resignation of members of the Board of Directors;</w:t>
      </w:r>
    </w:p>
    <w:p w14:paraId="00000008" w14:textId="77777777" w:rsidR="00191659" w:rsidRPr="00917164" w:rsidRDefault="00917164" w:rsidP="008B5C76">
      <w:pPr>
        <w:numPr>
          <w:ilvl w:val="0"/>
          <w:numId w:val="2"/>
        </w:numPr>
        <w:pBdr>
          <w:top w:val="nil"/>
          <w:left w:val="nil"/>
          <w:bottom w:val="nil"/>
          <w:right w:val="nil"/>
          <w:between w:val="nil"/>
        </w:pBdr>
        <w:tabs>
          <w:tab w:val="left" w:pos="540"/>
          <w:tab w:val="left" w:pos="1013"/>
        </w:tabs>
        <w:spacing w:after="120" w:line="360" w:lineRule="auto"/>
        <w:jc w:val="both"/>
        <w:rPr>
          <w:rFonts w:ascii="Arial" w:eastAsia="Arial" w:hAnsi="Arial" w:cs="Arial"/>
          <w:color w:val="010000"/>
          <w:sz w:val="20"/>
          <w:szCs w:val="20"/>
        </w:rPr>
      </w:pPr>
      <w:r w:rsidRPr="00917164">
        <w:rPr>
          <w:rFonts w:ascii="Arial" w:hAnsi="Arial" w:cs="Arial"/>
          <w:color w:val="010000"/>
          <w:sz w:val="20"/>
        </w:rPr>
        <w:t>Dismiss a member of the Board of Directors:</w:t>
      </w:r>
    </w:p>
    <w:p w14:paraId="00000009" w14:textId="77777777" w:rsidR="00191659" w:rsidRPr="00917164" w:rsidRDefault="00917164" w:rsidP="008B5C76">
      <w:pPr>
        <w:numPr>
          <w:ilvl w:val="0"/>
          <w:numId w:val="2"/>
        </w:numPr>
        <w:pBdr>
          <w:top w:val="nil"/>
          <w:left w:val="nil"/>
          <w:bottom w:val="nil"/>
          <w:right w:val="nil"/>
          <w:between w:val="nil"/>
        </w:pBdr>
        <w:tabs>
          <w:tab w:val="left" w:pos="540"/>
          <w:tab w:val="left" w:pos="1013"/>
        </w:tabs>
        <w:spacing w:after="120" w:line="360" w:lineRule="auto"/>
        <w:jc w:val="both"/>
        <w:rPr>
          <w:rFonts w:ascii="Arial" w:eastAsia="Arial" w:hAnsi="Arial" w:cs="Arial"/>
          <w:color w:val="010000"/>
          <w:sz w:val="20"/>
          <w:szCs w:val="20"/>
        </w:rPr>
      </w:pPr>
      <w:r w:rsidRPr="00917164">
        <w:rPr>
          <w:rFonts w:ascii="Arial" w:hAnsi="Arial" w:cs="Arial"/>
          <w:color w:val="010000"/>
          <w:sz w:val="20"/>
        </w:rPr>
        <w:t>Elect an additional member to the Board of Directors:</w:t>
      </w:r>
    </w:p>
    <w:p w14:paraId="0000000A" w14:textId="77777777" w:rsidR="00191659" w:rsidRPr="00917164" w:rsidRDefault="00917164" w:rsidP="008B5C76">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917164">
        <w:rPr>
          <w:rFonts w:ascii="Arial" w:hAnsi="Arial" w:cs="Arial"/>
          <w:color w:val="010000"/>
          <w:sz w:val="20"/>
        </w:rPr>
        <w:t>‎‎Article 2. This Resolution takes effect from the date of its signing. Assign the General Manager of the Company to implement necessary procedures in accordance with the provisions of the Law and the Company's Charter.</w:t>
      </w:r>
    </w:p>
    <w:p w14:paraId="3BE2BC7A" w14:textId="77777777" w:rsidR="008B5C76" w:rsidRPr="00917164" w:rsidRDefault="008B5C76">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p>
    <w:sectPr w:rsidR="008B5C76" w:rsidRPr="00917164" w:rsidSect="00917164">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55D6"/>
    <w:multiLevelType w:val="multilevel"/>
    <w:tmpl w:val="C1DEFA9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B67229B"/>
    <w:multiLevelType w:val="multilevel"/>
    <w:tmpl w:val="41E2E04C"/>
    <w:lvl w:ilvl="0">
      <w:start w:val="1"/>
      <w:numFmt w:val="decimal"/>
      <w:lvlText w:val="(%1)"/>
      <w:lvlJc w:val="left"/>
      <w:pPr>
        <w:ind w:left="0" w:firstLine="0"/>
      </w:pPr>
      <w:rPr>
        <w:rFonts w:ascii="Arial" w:eastAsia="Arial" w:hAnsi="Arial" w:cs="Arial"/>
        <w:b w:val="0"/>
        <w:i w:val="0"/>
        <w:smallCaps w:val="0"/>
        <w:strike w:val="0"/>
        <w:color w:val="auto"/>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59"/>
    <w:rsid w:val="00191659"/>
    <w:rsid w:val="008B5C76"/>
    <w:rsid w:val="0091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1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E9061C"/>
      <w:sz w:val="17"/>
      <w:szCs w:val="17"/>
      <w:u w:val="none"/>
      <w:shd w:val="clear" w:color="auto" w:fill="auto"/>
    </w:rPr>
  </w:style>
  <w:style w:type="paragraph" w:styleId="BodyText">
    <w:name w:val="Body Text"/>
    <w:basedOn w:val="Normal"/>
    <w:link w:val="BodyTextChar"/>
    <w:qFormat/>
    <w:pPr>
      <w:ind w:firstLine="260"/>
    </w:pPr>
    <w:rPr>
      <w:rFonts w:ascii="Times New Roman" w:eastAsia="Times New Roman" w:hAnsi="Times New Roman" w:cs="Times New Roman"/>
    </w:rPr>
  </w:style>
  <w:style w:type="paragraph" w:customStyle="1" w:styleId="Bodytext20">
    <w:name w:val="Body text (2)"/>
    <w:basedOn w:val="Normal"/>
    <w:link w:val="Bodytext2"/>
    <w:pPr>
      <w:ind w:left="1450"/>
    </w:pPr>
    <w:rPr>
      <w:rFonts w:ascii="Times New Roman" w:eastAsia="Times New Roman" w:hAnsi="Times New Roman" w:cs="Times New Roman"/>
      <w:sz w:val="20"/>
      <w:szCs w:val="20"/>
    </w:rPr>
  </w:style>
  <w:style w:type="paragraph" w:customStyle="1" w:styleId="Bodytext30">
    <w:name w:val="Body text (3)"/>
    <w:basedOn w:val="Normal"/>
    <w:link w:val="Bodytext3"/>
    <w:pPr>
      <w:ind w:left="3380"/>
    </w:pPr>
    <w:rPr>
      <w:rFonts w:ascii="Arial" w:eastAsia="Arial" w:hAnsi="Arial" w:cs="Arial"/>
      <w:b/>
      <w:bCs/>
      <w:color w:val="E9061C"/>
      <w:sz w:val="17"/>
      <w:szCs w:val="17"/>
    </w:rPr>
  </w:style>
  <w:style w:type="paragraph" w:styleId="NormalWeb">
    <w:name w:val="Normal (Web)"/>
    <w:basedOn w:val="Normal"/>
    <w:uiPriority w:val="99"/>
    <w:semiHidden/>
    <w:unhideWhenUsed/>
    <w:rsid w:val="00CD40CC"/>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E9061C"/>
      <w:sz w:val="17"/>
      <w:szCs w:val="17"/>
      <w:u w:val="none"/>
      <w:shd w:val="clear" w:color="auto" w:fill="auto"/>
    </w:rPr>
  </w:style>
  <w:style w:type="paragraph" w:styleId="BodyText">
    <w:name w:val="Body Text"/>
    <w:basedOn w:val="Normal"/>
    <w:link w:val="BodyTextChar"/>
    <w:qFormat/>
    <w:pPr>
      <w:ind w:firstLine="260"/>
    </w:pPr>
    <w:rPr>
      <w:rFonts w:ascii="Times New Roman" w:eastAsia="Times New Roman" w:hAnsi="Times New Roman" w:cs="Times New Roman"/>
    </w:rPr>
  </w:style>
  <w:style w:type="paragraph" w:customStyle="1" w:styleId="Bodytext20">
    <w:name w:val="Body text (2)"/>
    <w:basedOn w:val="Normal"/>
    <w:link w:val="Bodytext2"/>
    <w:pPr>
      <w:ind w:left="1450"/>
    </w:pPr>
    <w:rPr>
      <w:rFonts w:ascii="Times New Roman" w:eastAsia="Times New Roman" w:hAnsi="Times New Roman" w:cs="Times New Roman"/>
      <w:sz w:val="20"/>
      <w:szCs w:val="20"/>
    </w:rPr>
  </w:style>
  <w:style w:type="paragraph" w:customStyle="1" w:styleId="Bodytext30">
    <w:name w:val="Body text (3)"/>
    <w:basedOn w:val="Normal"/>
    <w:link w:val="Bodytext3"/>
    <w:pPr>
      <w:ind w:left="3380"/>
    </w:pPr>
    <w:rPr>
      <w:rFonts w:ascii="Arial" w:eastAsia="Arial" w:hAnsi="Arial" w:cs="Arial"/>
      <w:b/>
      <w:bCs/>
      <w:color w:val="E9061C"/>
      <w:sz w:val="17"/>
      <w:szCs w:val="17"/>
    </w:rPr>
  </w:style>
  <w:style w:type="paragraph" w:styleId="NormalWeb">
    <w:name w:val="Normal (Web)"/>
    <w:basedOn w:val="Normal"/>
    <w:uiPriority w:val="99"/>
    <w:semiHidden/>
    <w:unhideWhenUsed/>
    <w:rsid w:val="00CD40CC"/>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rw+LlAW7tzV6RlXRA9SoWrjmQ==">CgMxLjA4AHIhMVV0WnhKZGhaQWxoOG00WV9lU3BER1VqMU5wcmFsRlpQ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763</Characters>
  <Application>Microsoft Office Word</Application>
  <DocSecurity>0</DocSecurity>
  <Lines>6</Lines>
  <Paragraphs>1</Paragraphs>
  <ScaleCrop>false</ScaleCrop>
  <Company>Microsoft</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2024-09-26T04:20:00Z</dcterms:created>
  <dcterms:modified xsi:type="dcterms:W3CDTF">2024-09-27T03:46:00Z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693fb130cba5462ef4de47242046f18d97901955e9bad5dd724504c87a1362ed</vt:lpwstr>
  </property>
</Properties>
</file>