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D5CE1" w:rsidRPr="008E4D29" w:rsidRDefault="008E4D29" w:rsidP="00FF504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8E4D29">
        <w:rPr>
          <w:rFonts w:ascii="Arial" w:hAnsi="Arial" w:cs="Arial"/>
          <w:b/>
          <w:bCs/>
          <w:color w:val="010000"/>
          <w:sz w:val="20"/>
        </w:rPr>
        <w:t>X20:</w:t>
      </w:r>
      <w:r w:rsidRPr="008E4D29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72F524C0" w:rsidR="00ED5CE1" w:rsidRPr="008E4D29" w:rsidRDefault="008E4D29" w:rsidP="00FF504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E4D29">
        <w:rPr>
          <w:rFonts w:ascii="Arial" w:hAnsi="Arial" w:cs="Arial"/>
          <w:color w:val="010000"/>
          <w:sz w:val="20"/>
        </w:rPr>
        <w:t xml:space="preserve">On September 19, 2024, X20 Joint Stock Company announced Resolution </w:t>
      </w:r>
      <w:r w:rsidR="00BC3F83" w:rsidRPr="008E4D29">
        <w:rPr>
          <w:rFonts w:ascii="Arial" w:hAnsi="Arial" w:cs="Arial"/>
          <w:color w:val="010000"/>
          <w:sz w:val="20"/>
        </w:rPr>
        <w:t xml:space="preserve">No. </w:t>
      </w:r>
      <w:r w:rsidRPr="008E4D29">
        <w:rPr>
          <w:rFonts w:ascii="Arial" w:hAnsi="Arial" w:cs="Arial"/>
          <w:color w:val="010000"/>
          <w:sz w:val="20"/>
        </w:rPr>
        <w:t xml:space="preserve">33/2024/NQ-HDQT on deciding the time and form of the dividend payment 2023 as follows: </w:t>
      </w:r>
    </w:p>
    <w:p w14:paraId="00000003" w14:textId="77777777" w:rsidR="00ED5CE1" w:rsidRPr="008E4D29" w:rsidRDefault="008E4D29" w:rsidP="00FF504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E4D29">
        <w:rPr>
          <w:rFonts w:ascii="Arial" w:hAnsi="Arial" w:cs="Arial"/>
          <w:color w:val="010000"/>
          <w:sz w:val="20"/>
        </w:rPr>
        <w:t>Article 1. Decide on the time and form of the dividend payment 2023 to shareholders of X20 Joint Stock Company, specifically as follows:</w:t>
      </w:r>
    </w:p>
    <w:p w14:paraId="00000004" w14:textId="15218CE6" w:rsidR="00ED5CE1" w:rsidRPr="008E4D29" w:rsidRDefault="008E4D29" w:rsidP="00FF50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8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E4D29">
        <w:rPr>
          <w:rFonts w:ascii="Arial" w:hAnsi="Arial" w:cs="Arial"/>
          <w:color w:val="010000"/>
          <w:sz w:val="20"/>
        </w:rPr>
        <w:t>Record date for the list of shareholders: October 14, 2024;</w:t>
      </w:r>
    </w:p>
    <w:p w14:paraId="00000005" w14:textId="0B530A5F" w:rsidR="00ED5CE1" w:rsidRPr="008E4D29" w:rsidRDefault="008E4D29" w:rsidP="00FF50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8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E4D29">
        <w:rPr>
          <w:rFonts w:ascii="Arial" w:hAnsi="Arial" w:cs="Arial"/>
          <w:color w:val="010000"/>
          <w:sz w:val="20"/>
        </w:rPr>
        <w:t xml:space="preserve">Payment method: In cash or </w:t>
      </w:r>
      <w:r w:rsidR="00045423">
        <w:rPr>
          <w:rFonts w:ascii="Arial" w:hAnsi="Arial" w:cs="Arial"/>
          <w:color w:val="010000"/>
          <w:sz w:val="20"/>
        </w:rPr>
        <w:t xml:space="preserve">by </w:t>
      </w:r>
      <w:bookmarkStart w:id="0" w:name="_GoBack"/>
      <w:bookmarkEnd w:id="0"/>
      <w:r w:rsidRPr="008E4D29">
        <w:rPr>
          <w:rFonts w:ascii="Arial" w:hAnsi="Arial" w:cs="Arial"/>
          <w:color w:val="010000"/>
          <w:sz w:val="20"/>
        </w:rPr>
        <w:t>bank transfer;</w:t>
      </w:r>
    </w:p>
    <w:p w14:paraId="00000006" w14:textId="77777777" w:rsidR="00ED5CE1" w:rsidRPr="008E4D29" w:rsidRDefault="008E4D29" w:rsidP="00FF50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8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E4D29">
        <w:rPr>
          <w:rFonts w:ascii="Arial" w:hAnsi="Arial" w:cs="Arial"/>
          <w:color w:val="010000"/>
          <w:sz w:val="20"/>
        </w:rPr>
        <w:t>Payment time: From October 28, 2024.</w:t>
      </w:r>
    </w:p>
    <w:p w14:paraId="00000007" w14:textId="6F946B63" w:rsidR="00ED5CE1" w:rsidRPr="008E4D29" w:rsidRDefault="008E4D29" w:rsidP="00FF504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E4D29">
        <w:rPr>
          <w:rFonts w:ascii="Arial" w:hAnsi="Arial" w:cs="Arial"/>
          <w:color w:val="010000"/>
          <w:sz w:val="20"/>
        </w:rPr>
        <w:t xml:space="preserve">Notes: The dividend payment </w:t>
      </w:r>
      <w:r w:rsidR="00745ABA" w:rsidRPr="008E4D29">
        <w:rPr>
          <w:rFonts w:ascii="Arial" w:hAnsi="Arial" w:cs="Arial"/>
          <w:color w:val="010000"/>
          <w:sz w:val="20"/>
        </w:rPr>
        <w:t xml:space="preserve">rate </w:t>
      </w:r>
      <w:r w:rsidRPr="008E4D29">
        <w:rPr>
          <w:rFonts w:ascii="Arial" w:hAnsi="Arial" w:cs="Arial"/>
          <w:color w:val="010000"/>
          <w:sz w:val="20"/>
        </w:rPr>
        <w:t xml:space="preserve">is </w:t>
      </w:r>
      <w:r w:rsidR="00BC3F83" w:rsidRPr="008E4D29">
        <w:rPr>
          <w:rFonts w:ascii="Arial" w:hAnsi="Arial" w:cs="Arial"/>
          <w:color w:val="010000"/>
          <w:sz w:val="20"/>
        </w:rPr>
        <w:t>implemented</w:t>
      </w:r>
      <w:r w:rsidRPr="008E4D29">
        <w:rPr>
          <w:rFonts w:ascii="Arial" w:hAnsi="Arial" w:cs="Arial"/>
          <w:color w:val="010000"/>
          <w:sz w:val="20"/>
        </w:rPr>
        <w:t xml:space="preserve"> according to the Annual General Mandate 2024.</w:t>
      </w:r>
    </w:p>
    <w:p w14:paraId="00000008" w14:textId="2AB6C570" w:rsidR="00ED5CE1" w:rsidRPr="008E4D29" w:rsidRDefault="008E4D29" w:rsidP="00FF504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E4D29">
        <w:rPr>
          <w:rFonts w:ascii="Arial" w:hAnsi="Arial" w:cs="Arial"/>
          <w:color w:val="010000"/>
          <w:sz w:val="20"/>
        </w:rPr>
        <w:t xml:space="preserve">‎‎Article 2. This </w:t>
      </w:r>
      <w:r w:rsidR="00FF5048">
        <w:rPr>
          <w:rFonts w:ascii="Arial" w:hAnsi="Arial" w:cs="Arial"/>
          <w:color w:val="010000"/>
          <w:sz w:val="20"/>
        </w:rPr>
        <w:t xml:space="preserve">Board </w:t>
      </w:r>
      <w:r w:rsidRPr="008E4D29">
        <w:rPr>
          <w:rFonts w:ascii="Arial" w:hAnsi="Arial" w:cs="Arial"/>
          <w:color w:val="010000"/>
          <w:sz w:val="20"/>
        </w:rPr>
        <w:t xml:space="preserve">Resolution takes effect from the date of its signing. Members of the Board of Directors, </w:t>
      </w:r>
      <w:r w:rsidR="00FF5048">
        <w:rPr>
          <w:rFonts w:ascii="Arial" w:hAnsi="Arial" w:cs="Arial"/>
          <w:color w:val="010000"/>
          <w:sz w:val="20"/>
        </w:rPr>
        <w:t>Managing Director</w:t>
      </w:r>
      <w:r w:rsidRPr="008E4D29">
        <w:rPr>
          <w:rFonts w:ascii="Arial" w:hAnsi="Arial" w:cs="Arial"/>
          <w:color w:val="010000"/>
          <w:sz w:val="20"/>
        </w:rPr>
        <w:t xml:space="preserve"> of the Company, relevant agencies and individuals are responsible for implementing this Resolution./. </w:t>
      </w:r>
    </w:p>
    <w:sectPr w:rsidR="00ED5CE1" w:rsidRPr="008E4D29" w:rsidSect="00BC3F83">
      <w:pgSz w:w="11909" w:h="16834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92AE1"/>
    <w:multiLevelType w:val="multilevel"/>
    <w:tmpl w:val="13F4C34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333939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E1"/>
    <w:rsid w:val="00045423"/>
    <w:rsid w:val="00745ABA"/>
    <w:rsid w:val="008E4D29"/>
    <w:rsid w:val="00921AD6"/>
    <w:rsid w:val="00B92E84"/>
    <w:rsid w:val="00BC3F83"/>
    <w:rsid w:val="00ED5CE1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FC7D2"/>
  <w15:docId w15:val="{D3D5FCB2-6703-40A8-A39A-A9CEBAD5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Tableofcontents">
    <w:name w:val="Table of contents_"/>
    <w:basedOn w:val="DefaultParagraphFont"/>
    <w:link w:val="Tableofcontents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939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939"/>
      <w:sz w:val="20"/>
      <w:szCs w:val="20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spacing w:line="218" w:lineRule="auto"/>
    </w:pPr>
    <w:rPr>
      <w:rFonts w:ascii="Arial" w:eastAsia="Arial" w:hAnsi="Arial" w:cs="Arial"/>
      <w:sz w:val="9"/>
      <w:szCs w:val="9"/>
    </w:rPr>
  </w:style>
  <w:style w:type="paragraph" w:customStyle="1" w:styleId="Tableofcontents0">
    <w:name w:val="Table of contents"/>
    <w:basedOn w:val="Normal"/>
    <w:link w:val="Tableofcontents"/>
    <w:pPr>
      <w:spacing w:line="134" w:lineRule="auto"/>
    </w:pPr>
    <w:rPr>
      <w:rFonts w:ascii="Arial" w:eastAsia="Arial" w:hAnsi="Arial" w:cs="Arial"/>
      <w:sz w:val="9"/>
      <w:szCs w:val="9"/>
    </w:rPr>
  </w:style>
  <w:style w:type="paragraph" w:styleId="BodyText">
    <w:name w:val="Body Text"/>
    <w:basedOn w:val="Normal"/>
    <w:link w:val="BodyTextChar"/>
    <w:qFormat/>
    <w:pPr>
      <w:spacing w:line="257" w:lineRule="auto"/>
      <w:ind w:firstLine="400"/>
    </w:pPr>
    <w:rPr>
      <w:rFonts w:ascii="Times New Roman" w:eastAsia="Times New Roman" w:hAnsi="Times New Roman" w:cs="Times New Roman"/>
      <w:color w:val="333939"/>
      <w:sz w:val="26"/>
      <w:szCs w:val="26"/>
    </w:rPr>
  </w:style>
  <w:style w:type="paragraph" w:customStyle="1" w:styleId="Bodytext20">
    <w:name w:val="Body text (2)"/>
    <w:basedOn w:val="Normal"/>
    <w:link w:val="Bodytext2"/>
    <w:pPr>
      <w:spacing w:line="271" w:lineRule="auto"/>
    </w:pPr>
    <w:rPr>
      <w:rFonts w:ascii="Times New Roman" w:eastAsia="Times New Roman" w:hAnsi="Times New Roman" w:cs="Times New Roman"/>
      <w:color w:val="333939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rh2huZ6JO+vrMRb+Ck4YTgfj5A==">CgMxLjA4AHIhMVVtWXY2dGJuaUJWUFdNQmZteERKQl9WT1ZFV0Zac1Fk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3</cp:revision>
  <dcterms:created xsi:type="dcterms:W3CDTF">2024-09-27T02:52:00Z</dcterms:created>
  <dcterms:modified xsi:type="dcterms:W3CDTF">2024-09-27T02:52:00Z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df6bd12fffa10179b282615f4b75e806580f4cac9961c86de0012638f4b050d2</vt:lpwstr>
  </property>
</Properties>
</file>