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524E9" w:rsidRPr="00C02871" w:rsidRDefault="00C02871" w:rsidP="00794A9C">
      <w:pPr>
        <w:pBdr>
          <w:top w:val="nil"/>
          <w:left w:val="nil"/>
          <w:bottom w:val="nil"/>
          <w:right w:val="nil"/>
          <w:between w:val="nil"/>
        </w:pBdr>
        <w:tabs>
          <w:tab w:val="left" w:pos="8354"/>
        </w:tabs>
        <w:spacing w:after="120" w:line="360" w:lineRule="auto"/>
        <w:jc w:val="both"/>
        <w:rPr>
          <w:rFonts w:ascii="Arial" w:eastAsia="Arial" w:hAnsi="Arial" w:cs="Arial"/>
          <w:b/>
          <w:color w:val="010000"/>
          <w:sz w:val="20"/>
          <w:szCs w:val="20"/>
        </w:rPr>
      </w:pPr>
      <w:r w:rsidRPr="00C02871">
        <w:rPr>
          <w:rFonts w:ascii="Arial" w:hAnsi="Arial" w:cs="Arial"/>
          <w:b/>
          <w:color w:val="010000"/>
          <w:sz w:val="20"/>
        </w:rPr>
        <w:t>IRC: Board Resolution</w:t>
      </w:r>
    </w:p>
    <w:p w14:paraId="00000002" w14:textId="24FAFB75" w:rsidR="006524E9" w:rsidRPr="00C02871" w:rsidRDefault="00C02871" w:rsidP="00794A9C">
      <w:pPr>
        <w:pBdr>
          <w:top w:val="nil"/>
          <w:left w:val="nil"/>
          <w:bottom w:val="nil"/>
          <w:right w:val="nil"/>
          <w:between w:val="nil"/>
        </w:pBdr>
        <w:tabs>
          <w:tab w:val="left" w:pos="8354"/>
        </w:tabs>
        <w:spacing w:after="120" w:line="360" w:lineRule="auto"/>
        <w:jc w:val="both"/>
        <w:rPr>
          <w:rFonts w:ascii="Arial" w:eastAsia="Arial" w:hAnsi="Arial" w:cs="Arial"/>
          <w:color w:val="010000"/>
          <w:sz w:val="20"/>
          <w:szCs w:val="20"/>
        </w:rPr>
      </w:pPr>
      <w:r w:rsidRPr="00C02871">
        <w:rPr>
          <w:rFonts w:ascii="Arial" w:hAnsi="Arial" w:cs="Arial"/>
          <w:color w:val="010000"/>
          <w:sz w:val="20"/>
        </w:rPr>
        <w:t>On September 23, 2024, Industrial Rubber JSC announced Resolution No. 459/NQ-HDQT on the contents of the 5th Meeting of the Board of Directors as follows:</w:t>
      </w:r>
      <w:r w:rsidRPr="00C02871">
        <w:rPr>
          <w:rFonts w:ascii="Arial" w:hAnsi="Arial" w:cs="Arial"/>
          <w:color w:val="010000"/>
          <w:sz w:val="20"/>
        </w:rPr>
        <w:tab/>
      </w:r>
    </w:p>
    <w:p w14:paraId="00000003" w14:textId="77777777" w:rsidR="006524E9" w:rsidRPr="00C02871" w:rsidRDefault="00C02871" w:rsidP="00794A9C">
      <w:pPr>
        <w:pBdr>
          <w:top w:val="nil"/>
          <w:left w:val="nil"/>
          <w:bottom w:val="nil"/>
          <w:right w:val="nil"/>
          <w:between w:val="nil"/>
        </w:pBdr>
        <w:spacing w:after="120" w:line="360" w:lineRule="auto"/>
        <w:jc w:val="both"/>
        <w:rPr>
          <w:rFonts w:ascii="Arial" w:eastAsia="Arial" w:hAnsi="Arial" w:cs="Arial"/>
          <w:color w:val="010000"/>
          <w:sz w:val="20"/>
          <w:szCs w:val="20"/>
        </w:rPr>
      </w:pPr>
      <w:r w:rsidRPr="00C02871">
        <w:rPr>
          <w:rFonts w:ascii="Arial" w:hAnsi="Arial" w:cs="Arial"/>
          <w:color w:val="010000"/>
          <w:sz w:val="20"/>
        </w:rPr>
        <w:t>‎‎Article 1. The Board of Directors approved the following contents:</w:t>
      </w:r>
    </w:p>
    <w:p w14:paraId="00000004" w14:textId="73E88B8A" w:rsidR="006524E9" w:rsidRPr="00C02871" w:rsidRDefault="00C02871" w:rsidP="00794A9C">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02871">
        <w:rPr>
          <w:rFonts w:ascii="Arial" w:hAnsi="Arial" w:cs="Arial"/>
          <w:color w:val="010000"/>
          <w:sz w:val="20"/>
        </w:rPr>
        <w:t xml:space="preserve">The production and </w:t>
      </w:r>
      <w:r w:rsidR="008A109D">
        <w:rPr>
          <w:rFonts w:ascii="Arial" w:hAnsi="Arial" w:cs="Arial"/>
          <w:color w:val="010000"/>
          <w:sz w:val="20"/>
        </w:rPr>
        <w:t xml:space="preserve">business results in Q2/2024 and first 6 months of 2024 and </w:t>
      </w:r>
      <w:bookmarkStart w:id="0" w:name="_GoBack"/>
      <w:bookmarkEnd w:id="0"/>
      <w:r w:rsidRPr="00C02871">
        <w:rPr>
          <w:rFonts w:ascii="Arial" w:hAnsi="Arial" w:cs="Arial"/>
          <w:color w:val="010000"/>
          <w:sz w:val="20"/>
        </w:rPr>
        <w:t>expected production and business results in Q3/2024.</w:t>
      </w:r>
    </w:p>
    <w:p w14:paraId="00000005" w14:textId="34145F55" w:rsidR="006524E9" w:rsidRPr="00C02871" w:rsidRDefault="00C02871" w:rsidP="00794A9C">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02871">
        <w:rPr>
          <w:rFonts w:ascii="Arial" w:hAnsi="Arial" w:cs="Arial"/>
          <w:color w:val="010000"/>
          <w:sz w:val="20"/>
        </w:rPr>
        <w:t>The policy of liquidation of rubber lot No</w:t>
      </w:r>
      <w:r w:rsidR="00794A9C">
        <w:rPr>
          <w:rFonts w:ascii="Arial" w:hAnsi="Arial" w:cs="Arial"/>
          <w:color w:val="010000"/>
          <w:sz w:val="20"/>
        </w:rPr>
        <w:t>. 1994 with the area of ​​63.65</w:t>
      </w:r>
      <w:r w:rsidRPr="00C02871">
        <w:rPr>
          <w:rFonts w:ascii="Arial" w:hAnsi="Arial" w:cs="Arial"/>
          <w:color w:val="010000"/>
          <w:sz w:val="20"/>
        </w:rPr>
        <w:t>ha, starting price of VND850,000/tree, the form of liquidation and auction is in accordance with the order and procedures of the provisions of law, ensuring publicity, transparency, and ensuring the most effective liquidation of assets. After liquidating the rubber trees, based on the land classification, the Company will invest in replanting rubber trees or hybrid acacia trees.</w:t>
      </w:r>
    </w:p>
    <w:p w14:paraId="00000006" w14:textId="7A2E8204" w:rsidR="006524E9" w:rsidRPr="00C02871" w:rsidRDefault="00C02871" w:rsidP="00794A9C">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02871">
        <w:rPr>
          <w:rFonts w:ascii="Arial" w:hAnsi="Arial" w:cs="Arial"/>
          <w:color w:val="010000"/>
          <w:sz w:val="20"/>
        </w:rPr>
        <w:t>The policy of planting hybrid acac</w:t>
      </w:r>
      <w:r w:rsidR="00794A9C">
        <w:rPr>
          <w:rFonts w:ascii="Arial" w:hAnsi="Arial" w:cs="Arial"/>
          <w:color w:val="010000"/>
          <w:sz w:val="20"/>
        </w:rPr>
        <w:t>ia trees on an area of ​​162.44</w:t>
      </w:r>
      <w:r w:rsidRPr="00C02871">
        <w:rPr>
          <w:rFonts w:ascii="Arial" w:hAnsi="Arial" w:cs="Arial"/>
          <w:color w:val="010000"/>
          <w:sz w:val="20"/>
        </w:rPr>
        <w:t>ha of grade IV land and approve the Technical Economic Report on hybrid acacia ro</w:t>
      </w:r>
      <w:r w:rsidR="00794A9C">
        <w:rPr>
          <w:rFonts w:ascii="Arial" w:hAnsi="Arial" w:cs="Arial"/>
          <w:color w:val="010000"/>
          <w:sz w:val="20"/>
        </w:rPr>
        <w:t>tation with an area of ​​162.44</w:t>
      </w:r>
      <w:r w:rsidRPr="00C02871">
        <w:rPr>
          <w:rFonts w:ascii="Arial" w:hAnsi="Arial" w:cs="Arial"/>
          <w:color w:val="010000"/>
          <w:sz w:val="20"/>
        </w:rPr>
        <w:t>ha.</w:t>
      </w:r>
    </w:p>
    <w:p w14:paraId="00000007" w14:textId="14E1C6F0" w:rsidR="006524E9" w:rsidRPr="00C02871" w:rsidRDefault="00C02871" w:rsidP="00794A9C">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02871">
        <w:rPr>
          <w:rFonts w:ascii="Arial" w:hAnsi="Arial" w:cs="Arial"/>
          <w:color w:val="010000"/>
          <w:sz w:val="20"/>
        </w:rPr>
        <w:t>Report the situation of land management and use at the Company. The Executive Board works with the People's Committee of Xuan Loc District to recover encroached land and report the handling results to the Board of Directors.</w:t>
      </w:r>
    </w:p>
    <w:p w14:paraId="00000008" w14:textId="03B0815D" w:rsidR="006524E9" w:rsidRPr="00C02871" w:rsidRDefault="00C02871" w:rsidP="00794A9C">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02871">
        <w:rPr>
          <w:rFonts w:ascii="Arial" w:hAnsi="Arial" w:cs="Arial"/>
          <w:color w:val="010000"/>
          <w:sz w:val="20"/>
        </w:rPr>
        <w:t>Report the situation of long-term financial investment.</w:t>
      </w:r>
    </w:p>
    <w:p w14:paraId="00000009" w14:textId="77777777" w:rsidR="006524E9" w:rsidRPr="00C02871" w:rsidRDefault="00C02871" w:rsidP="00794A9C">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02871">
        <w:rPr>
          <w:rFonts w:ascii="Arial" w:hAnsi="Arial" w:cs="Arial"/>
          <w:color w:val="010000"/>
          <w:sz w:val="20"/>
        </w:rPr>
        <w:t>Liquidation of 145 dead and broken rubber trees, starting price of VND120,000/tree, with the form of competitive, public, and guaranteed best price for the offering.</w:t>
      </w:r>
    </w:p>
    <w:p w14:paraId="0000000A" w14:textId="173D8886" w:rsidR="006524E9" w:rsidRPr="00C02871" w:rsidRDefault="00C02871" w:rsidP="00794A9C">
      <w:pPr>
        <w:pBdr>
          <w:top w:val="nil"/>
          <w:left w:val="nil"/>
          <w:bottom w:val="nil"/>
          <w:right w:val="nil"/>
          <w:between w:val="nil"/>
        </w:pBdr>
        <w:spacing w:after="120" w:line="360" w:lineRule="auto"/>
        <w:jc w:val="both"/>
        <w:rPr>
          <w:rFonts w:ascii="Arial" w:eastAsia="Arial" w:hAnsi="Arial" w:cs="Arial"/>
          <w:color w:val="010000"/>
          <w:sz w:val="20"/>
          <w:szCs w:val="20"/>
        </w:rPr>
      </w:pPr>
      <w:r w:rsidRPr="00C02871">
        <w:rPr>
          <w:rFonts w:ascii="Arial" w:hAnsi="Arial" w:cs="Arial"/>
          <w:color w:val="010000"/>
          <w:sz w:val="20"/>
        </w:rPr>
        <w:t>‎‎Article 2. The Board of</w:t>
      </w:r>
      <w:r w:rsidR="00794A9C">
        <w:rPr>
          <w:rFonts w:ascii="Arial" w:hAnsi="Arial" w:cs="Arial"/>
          <w:color w:val="010000"/>
          <w:sz w:val="20"/>
        </w:rPr>
        <w:t xml:space="preserve"> Directors assigned the Managing Director </w:t>
      </w:r>
      <w:r w:rsidRPr="00C02871">
        <w:rPr>
          <w:rFonts w:ascii="Arial" w:hAnsi="Arial" w:cs="Arial"/>
          <w:color w:val="010000"/>
          <w:sz w:val="20"/>
        </w:rPr>
        <w:t>of the Company to implement the above tasks in accordance with the current regulations.</w:t>
      </w:r>
    </w:p>
    <w:p w14:paraId="0000000B" w14:textId="77777777" w:rsidR="006524E9" w:rsidRPr="00C02871" w:rsidRDefault="00C02871" w:rsidP="00794A9C">
      <w:pPr>
        <w:pBdr>
          <w:top w:val="nil"/>
          <w:left w:val="nil"/>
          <w:bottom w:val="nil"/>
          <w:right w:val="nil"/>
          <w:between w:val="nil"/>
        </w:pBdr>
        <w:spacing w:after="120" w:line="360" w:lineRule="auto"/>
        <w:jc w:val="both"/>
        <w:rPr>
          <w:rFonts w:ascii="Arial" w:eastAsia="Arial" w:hAnsi="Arial" w:cs="Arial"/>
          <w:color w:val="010000"/>
          <w:sz w:val="20"/>
          <w:szCs w:val="20"/>
        </w:rPr>
      </w:pPr>
      <w:r w:rsidRPr="00C02871">
        <w:rPr>
          <w:rFonts w:ascii="Arial" w:hAnsi="Arial" w:cs="Arial"/>
          <w:color w:val="010000"/>
          <w:sz w:val="20"/>
        </w:rPr>
        <w:t>‎‎Article 3. Members of the Board of Directors, the Executive Board, and relevant professional Departments are responsible for the implementation of this Resolution./.</w:t>
      </w:r>
    </w:p>
    <w:sectPr w:rsidR="006524E9" w:rsidRPr="00C02871" w:rsidSect="00C02871">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90C15"/>
    <w:multiLevelType w:val="multilevel"/>
    <w:tmpl w:val="F0881CB2"/>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4E9"/>
    <w:rsid w:val="006524E9"/>
    <w:rsid w:val="00794A9C"/>
    <w:rsid w:val="008A109D"/>
    <w:rsid w:val="00C02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362CA"/>
  <w15:docId w15:val="{DEF112AB-E7F6-4279-AE1F-E5DF3652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373B43"/>
      <w:sz w:val="26"/>
      <w:szCs w:val="26"/>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20"/>
      <w:szCs w:val="2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373B43"/>
      <w:sz w:val="22"/>
      <w:szCs w:val="22"/>
      <w:u w:val="none"/>
      <w:shd w:val="clear" w:color="auto" w:fill="auto"/>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color w:val="373B43"/>
      <w:sz w:val="30"/>
      <w:szCs w:val="30"/>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8"/>
      <w:szCs w:val="8"/>
      <w:u w:val="none"/>
      <w:shd w:val="clear" w:color="auto" w:fill="auto"/>
    </w:rPr>
  </w:style>
  <w:style w:type="paragraph" w:styleId="BodyText">
    <w:name w:val="Body Text"/>
    <w:basedOn w:val="Normal"/>
    <w:link w:val="BodyTextChar"/>
    <w:qFormat/>
    <w:pPr>
      <w:spacing w:line="262" w:lineRule="auto"/>
      <w:ind w:firstLine="400"/>
    </w:pPr>
    <w:rPr>
      <w:rFonts w:ascii="Times New Roman" w:eastAsia="Times New Roman" w:hAnsi="Times New Roman" w:cs="Times New Roman"/>
      <w:color w:val="373B43"/>
      <w:sz w:val="26"/>
      <w:szCs w:val="26"/>
    </w:rPr>
  </w:style>
  <w:style w:type="paragraph" w:customStyle="1" w:styleId="Bodytext40">
    <w:name w:val="Body text (4)"/>
    <w:basedOn w:val="Normal"/>
    <w:link w:val="Bodytext4"/>
    <w:pPr>
      <w:spacing w:line="185" w:lineRule="auto"/>
      <w:jc w:val="right"/>
    </w:pPr>
    <w:rPr>
      <w:rFonts w:ascii="Arial" w:eastAsia="Arial" w:hAnsi="Arial" w:cs="Arial"/>
      <w:sz w:val="20"/>
      <w:szCs w:val="20"/>
    </w:rPr>
  </w:style>
  <w:style w:type="paragraph" w:customStyle="1" w:styleId="Bodytext30">
    <w:name w:val="Body text (3)"/>
    <w:basedOn w:val="Normal"/>
    <w:link w:val="Bodytext3"/>
    <w:pPr>
      <w:spacing w:line="247" w:lineRule="auto"/>
    </w:pPr>
    <w:rPr>
      <w:rFonts w:ascii="Times New Roman" w:eastAsia="Times New Roman" w:hAnsi="Times New Roman" w:cs="Times New Roman"/>
      <w:color w:val="373B43"/>
      <w:sz w:val="22"/>
      <w:szCs w:val="22"/>
    </w:rPr>
  </w:style>
  <w:style w:type="paragraph" w:customStyle="1" w:styleId="Bodytext50">
    <w:name w:val="Body text (5)"/>
    <w:basedOn w:val="Normal"/>
    <w:link w:val="Bodytext5"/>
    <w:pPr>
      <w:jc w:val="center"/>
    </w:pPr>
    <w:rPr>
      <w:rFonts w:ascii="Times New Roman" w:eastAsia="Times New Roman" w:hAnsi="Times New Roman" w:cs="Times New Roman"/>
      <w:b/>
      <w:bCs/>
      <w:color w:val="373B43"/>
      <w:sz w:val="30"/>
      <w:szCs w:val="30"/>
    </w:rPr>
  </w:style>
  <w:style w:type="paragraph" w:customStyle="1" w:styleId="Bodytext20">
    <w:name w:val="Body text (2)"/>
    <w:basedOn w:val="Normal"/>
    <w:link w:val="Bodytext2"/>
    <w:pPr>
      <w:spacing w:line="221" w:lineRule="auto"/>
    </w:pPr>
    <w:rPr>
      <w:rFonts w:ascii="Arial" w:eastAsia="Arial" w:hAnsi="Arial" w:cs="Arial"/>
      <w:sz w:val="8"/>
      <w:szCs w:val="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sarknb9jTOMEtDEcAiGXQAiWKQ==">CgMxLjA4AHIhMTdjZWVvMEtlUGlrel9iUzUwQmFqNlhoNE5KSUZWM0FI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3</cp:revision>
  <dcterms:created xsi:type="dcterms:W3CDTF">2024-09-30T03:43:00Z</dcterms:created>
  <dcterms:modified xsi:type="dcterms:W3CDTF">2024-09-30T03:43:00Z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c69e142f77cf0af0478b188b92eda1d0314c8d8fc353779b6ecf4c4e8eef1363</vt:lpwstr>
  </property>
</Properties>
</file>