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5E" w:rsidRPr="00EB24B6" w:rsidRDefault="00EB24B6" w:rsidP="000C118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EB24B6">
        <w:rPr>
          <w:rFonts w:ascii="Arial" w:hAnsi="Arial" w:cs="Arial"/>
          <w:b/>
          <w:color w:val="010000"/>
          <w:sz w:val="20"/>
        </w:rPr>
        <w:t>LGM: Board Resolution</w:t>
      </w:r>
    </w:p>
    <w:p w:rsidR="00174D5E" w:rsidRPr="00EB24B6" w:rsidRDefault="00EB24B6" w:rsidP="000C118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B24B6">
        <w:rPr>
          <w:rFonts w:ascii="Arial" w:hAnsi="Arial" w:cs="Arial"/>
          <w:color w:val="010000"/>
          <w:sz w:val="20"/>
        </w:rPr>
        <w:t xml:space="preserve">On August 29, 2024, Leather Footwear and Garment Making Exporting Corporation announced Resolution </w:t>
      </w:r>
      <w:r w:rsidR="00723C34" w:rsidRPr="00EB24B6">
        <w:rPr>
          <w:rFonts w:ascii="Arial" w:hAnsi="Arial" w:cs="Arial"/>
          <w:color w:val="010000"/>
          <w:sz w:val="20"/>
        </w:rPr>
        <w:t xml:space="preserve">No. </w:t>
      </w:r>
      <w:r w:rsidRPr="00EB24B6">
        <w:rPr>
          <w:rFonts w:ascii="Arial" w:hAnsi="Arial" w:cs="Arial"/>
          <w:color w:val="010000"/>
          <w:sz w:val="20"/>
        </w:rPr>
        <w:t>24/NQ-HDQT on approving the list of professional securities investors eligible to purchase shares in the private placement as follows:</w:t>
      </w:r>
    </w:p>
    <w:p w:rsidR="00174D5E" w:rsidRPr="00EB24B6" w:rsidRDefault="00EB24B6" w:rsidP="000C118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B24B6">
        <w:rPr>
          <w:rFonts w:ascii="Arial" w:hAnsi="Arial" w:cs="Arial"/>
          <w:color w:val="010000"/>
          <w:sz w:val="20"/>
        </w:rPr>
        <w:t>‎‎Article 1. Approve the list of professional securities investors eligible to purchase shares in the private placement, specifically as follows:</w:t>
      </w:r>
    </w:p>
    <w:p w:rsidR="00174D5E" w:rsidRPr="00EB24B6" w:rsidRDefault="00EB24B6" w:rsidP="000C1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B24B6">
        <w:rPr>
          <w:rFonts w:ascii="Arial" w:hAnsi="Arial" w:cs="Arial"/>
          <w:color w:val="010000"/>
          <w:sz w:val="20"/>
        </w:rPr>
        <w:t>Investor selection criteria: A domestic organization, an individual with financial potential, meeting the conditions of a professional securities investor.</w:t>
      </w:r>
    </w:p>
    <w:p w:rsidR="00174D5E" w:rsidRPr="00EB24B6" w:rsidRDefault="00EB24B6" w:rsidP="000C1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4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B24B6">
        <w:rPr>
          <w:rFonts w:ascii="Arial" w:hAnsi="Arial" w:cs="Arial"/>
          <w:color w:val="010000"/>
          <w:sz w:val="20"/>
        </w:rPr>
        <w:t>Quantity: Under 100 professional securities investors.</w:t>
      </w:r>
    </w:p>
    <w:p w:rsidR="00174D5E" w:rsidRPr="00EB24B6" w:rsidRDefault="00EB24B6" w:rsidP="000C1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4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B24B6">
        <w:rPr>
          <w:rFonts w:ascii="Arial" w:hAnsi="Arial" w:cs="Arial"/>
          <w:color w:val="010000"/>
          <w:sz w:val="20"/>
        </w:rPr>
        <w:t>Eligible buyers: Ha Nam Textile and Garment Trading Company Limited (approved according to 2</w:t>
      </w:r>
      <w:r w:rsidRPr="00EB24B6">
        <w:rPr>
          <w:rFonts w:ascii="Arial" w:hAnsi="Arial" w:cs="Arial"/>
          <w:color w:val="010000"/>
          <w:sz w:val="20"/>
          <w:vertAlign w:val="superscript"/>
        </w:rPr>
        <w:t>nd</w:t>
      </w:r>
      <w:r w:rsidRPr="00EB24B6">
        <w:rPr>
          <w:rFonts w:ascii="Arial" w:hAnsi="Arial" w:cs="Arial"/>
          <w:color w:val="010000"/>
          <w:sz w:val="20"/>
        </w:rPr>
        <w:t xml:space="preserve"> Extraordinary General Mandate 2024 </w:t>
      </w:r>
      <w:r w:rsidR="00723C34" w:rsidRPr="00EB24B6">
        <w:rPr>
          <w:rFonts w:ascii="Arial" w:hAnsi="Arial" w:cs="Arial"/>
          <w:color w:val="010000"/>
          <w:sz w:val="20"/>
        </w:rPr>
        <w:t xml:space="preserve">No. </w:t>
      </w:r>
      <w:r w:rsidRPr="00EB24B6">
        <w:rPr>
          <w:rFonts w:ascii="Arial" w:hAnsi="Arial" w:cs="Arial"/>
          <w:color w:val="010000"/>
          <w:sz w:val="20"/>
        </w:rPr>
        <w:t>03/NQ-DHDCD dated August 23, 2024) and other professional securities investors. Specific information is as follows:</w:t>
      </w:r>
    </w:p>
    <w:tbl>
      <w:tblPr>
        <w:tblStyle w:val="a"/>
        <w:tblW w:w="5000" w:type="pct"/>
        <w:tblLook w:val="0000" w:firstRow="0" w:lastRow="0" w:firstColumn="0" w:lastColumn="0" w:noHBand="0" w:noVBand="0"/>
      </w:tblPr>
      <w:tblGrid>
        <w:gridCol w:w="354"/>
        <w:gridCol w:w="926"/>
        <w:gridCol w:w="1310"/>
        <w:gridCol w:w="1888"/>
        <w:gridCol w:w="1754"/>
        <w:gridCol w:w="910"/>
        <w:gridCol w:w="943"/>
        <w:gridCol w:w="932"/>
      </w:tblGrid>
      <w:tr w:rsidR="00EB24B6" w:rsidRPr="00EB24B6" w:rsidTr="00723C34"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723C34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Name of investors</w:t>
            </w:r>
          </w:p>
        </w:tc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EB2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ID Card/Citizen ID Card/Passport or Business Registration Certificate No.</w:t>
            </w:r>
          </w:p>
        </w:tc>
        <w:tc>
          <w:tcPr>
            <w:tcW w:w="1510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Subjects</w:t>
            </w: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Number of shares owned before the offering (*)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Number of shares expected to be distributed (shares)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Expected ownership rate after the offering (%) (**)</w:t>
            </w:r>
          </w:p>
        </w:tc>
      </w:tr>
      <w:tr w:rsidR="00EB24B6" w:rsidRPr="00EB24B6" w:rsidTr="00723C34"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174D5E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174D5E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174D5E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Strategic Investor/Professional Investor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Foreign investors/Economic organizations with foreign investors holding over 50% of charter capital/Domestic investors</w:t>
            </w: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174D5E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174D5E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174D5E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B24B6" w:rsidRPr="00EB24B6" w:rsidTr="00723C34">
        <w:tc>
          <w:tcPr>
            <w:tcW w:w="3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Ha Nam Textile and Garment Trading Company Limited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0318369871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Professional securities investor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Domestic investor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5,377,634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3,996,000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79.17%</w:t>
            </w:r>
          </w:p>
        </w:tc>
      </w:tr>
      <w:tr w:rsidR="00EB24B6" w:rsidRPr="00EB24B6" w:rsidTr="00723C34"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Nguyen Hoang Lam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174D5E" w:rsidP="00723C34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Professional securities investor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Domestic investor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444,000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3.75%</w:t>
            </w:r>
          </w:p>
        </w:tc>
      </w:tr>
    </w:tbl>
    <w:p w:rsidR="00174D5E" w:rsidRPr="00EB24B6" w:rsidRDefault="00EB24B6" w:rsidP="000C118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B24B6">
        <w:rPr>
          <w:rFonts w:ascii="Arial" w:hAnsi="Arial" w:cs="Arial"/>
          <w:color w:val="010000"/>
          <w:sz w:val="20"/>
        </w:rPr>
        <w:t>(*) Note: According to the list of shareholders issued by the Vietnam Securities Depository and Clearing Corporation on July 29, 2024</w:t>
      </w:r>
    </w:p>
    <w:p w:rsidR="00174D5E" w:rsidRPr="00EB24B6" w:rsidRDefault="00EB24B6" w:rsidP="000C118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B24B6">
        <w:rPr>
          <w:rFonts w:ascii="Arial" w:hAnsi="Arial" w:cs="Arial"/>
          <w:color w:val="010000"/>
          <w:sz w:val="20"/>
        </w:rPr>
        <w:t>(**) Note: Calculated based on the number of outstanding shares and the expected number of shares issued in the private placement to investors.</w:t>
      </w:r>
    </w:p>
    <w:p w:rsidR="00174D5E" w:rsidRPr="00EB24B6" w:rsidRDefault="00EB24B6" w:rsidP="000C1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B24B6">
        <w:rPr>
          <w:rFonts w:ascii="Arial" w:hAnsi="Arial" w:cs="Arial"/>
          <w:color w:val="010000"/>
          <w:sz w:val="20"/>
        </w:rPr>
        <w:t xml:space="preserve">Relationship of the subjects of the offering with the Issuer, members of the Board of Directors and </w:t>
      </w:r>
      <w:r w:rsidRPr="00EB24B6">
        <w:rPr>
          <w:rFonts w:ascii="Arial" w:hAnsi="Arial" w:cs="Arial"/>
          <w:color w:val="010000"/>
          <w:sz w:val="20"/>
        </w:rPr>
        <w:lastRenderedPageBreak/>
        <w:t>the Board of Management: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1"/>
        <w:gridCol w:w="2970"/>
        <w:gridCol w:w="2476"/>
        <w:gridCol w:w="2920"/>
      </w:tblGrid>
      <w:tr w:rsidR="00174D5E" w:rsidRPr="00EB24B6" w:rsidTr="00723C34">
        <w:tc>
          <w:tcPr>
            <w:tcW w:w="3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723C34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6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Name of investor</w:t>
            </w:r>
          </w:p>
        </w:tc>
        <w:tc>
          <w:tcPr>
            <w:tcW w:w="13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ID Card/Citizen ID Card/Passport or Business Registration Certificate No.</w:t>
            </w:r>
          </w:p>
        </w:tc>
        <w:tc>
          <w:tcPr>
            <w:tcW w:w="16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Relationship with the Issuer, members of the Board of Directors and the Board of Management</w:t>
            </w:r>
          </w:p>
        </w:tc>
      </w:tr>
      <w:tr w:rsidR="00174D5E" w:rsidRPr="00EB24B6" w:rsidTr="00723C34">
        <w:tc>
          <w:tcPr>
            <w:tcW w:w="3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6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Ha Nam Textile and Garment Trading Company Limited</w:t>
            </w:r>
          </w:p>
        </w:tc>
        <w:tc>
          <w:tcPr>
            <w:tcW w:w="13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0318369871</w:t>
            </w:r>
          </w:p>
        </w:tc>
        <w:tc>
          <w:tcPr>
            <w:tcW w:w="16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Holding Company</w:t>
            </w:r>
          </w:p>
        </w:tc>
      </w:tr>
      <w:tr w:rsidR="00174D5E" w:rsidRPr="00EB24B6" w:rsidTr="00723C34">
        <w:tc>
          <w:tcPr>
            <w:tcW w:w="3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6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Nguyen Hoang Lam</w:t>
            </w:r>
          </w:p>
        </w:tc>
        <w:tc>
          <w:tcPr>
            <w:tcW w:w="13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174D5E" w:rsidP="00723C34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6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4D5E" w:rsidRPr="00EB24B6" w:rsidRDefault="00EB24B6" w:rsidP="0072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B24B6">
              <w:rPr>
                <w:rFonts w:ascii="Arial" w:hAnsi="Arial" w:cs="Arial"/>
                <w:color w:val="010000"/>
                <w:sz w:val="20"/>
              </w:rPr>
              <w:t>None</w:t>
            </w:r>
          </w:p>
        </w:tc>
      </w:tr>
    </w:tbl>
    <w:p w:rsidR="00174D5E" w:rsidRPr="00EB24B6" w:rsidRDefault="00EB24B6" w:rsidP="000C118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B24B6">
        <w:rPr>
          <w:rFonts w:ascii="Arial" w:hAnsi="Arial" w:cs="Arial"/>
          <w:color w:val="010000"/>
          <w:sz w:val="20"/>
        </w:rPr>
        <w:t xml:space="preserve">‎‎Article 2. This </w:t>
      </w:r>
      <w:r w:rsidR="000C1181">
        <w:rPr>
          <w:rFonts w:ascii="Arial" w:hAnsi="Arial" w:cs="Arial"/>
          <w:color w:val="010000"/>
          <w:sz w:val="20"/>
        </w:rPr>
        <w:t xml:space="preserve">Board </w:t>
      </w:r>
      <w:bookmarkStart w:id="0" w:name="_GoBack"/>
      <w:bookmarkEnd w:id="0"/>
      <w:r w:rsidRPr="00EB24B6">
        <w:rPr>
          <w:rFonts w:ascii="Arial" w:hAnsi="Arial" w:cs="Arial"/>
          <w:color w:val="010000"/>
          <w:sz w:val="20"/>
        </w:rPr>
        <w:t>Resolution takes effect from the date of its signing.</w:t>
      </w:r>
    </w:p>
    <w:p w:rsidR="00174D5E" w:rsidRPr="00EB24B6" w:rsidRDefault="00EB24B6" w:rsidP="000C118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B24B6">
        <w:rPr>
          <w:rFonts w:ascii="Arial" w:hAnsi="Arial" w:cs="Arial"/>
          <w:color w:val="010000"/>
          <w:sz w:val="20"/>
        </w:rPr>
        <w:t xml:space="preserve">‎‎Article 3. Members of the Board of Directors, </w:t>
      </w:r>
      <w:r w:rsidR="000C1181">
        <w:rPr>
          <w:rFonts w:ascii="Arial" w:hAnsi="Arial" w:cs="Arial"/>
          <w:color w:val="010000"/>
          <w:sz w:val="20"/>
        </w:rPr>
        <w:t xml:space="preserve">Managing Director, Executive Board and related </w:t>
      </w:r>
      <w:r w:rsidRPr="00EB24B6">
        <w:rPr>
          <w:rFonts w:ascii="Arial" w:hAnsi="Arial" w:cs="Arial"/>
          <w:color w:val="010000"/>
          <w:sz w:val="20"/>
        </w:rPr>
        <w:t>organizations and individuals of the Company are responsible for the implementation of this Resolution.</w:t>
      </w:r>
    </w:p>
    <w:sectPr w:rsidR="00174D5E" w:rsidRPr="00EB24B6" w:rsidSect="00723C3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B307C"/>
    <w:multiLevelType w:val="multilevel"/>
    <w:tmpl w:val="99A6FE4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5E"/>
    <w:rsid w:val="000C1181"/>
    <w:rsid w:val="00174D5E"/>
    <w:rsid w:val="00723C34"/>
    <w:rsid w:val="00EB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EC1F0"/>
  <w15:docId w15:val="{40277E15-7902-498E-A5F4-86FBD633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9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pPr>
      <w:spacing w:line="262" w:lineRule="auto"/>
      <w:ind w:firstLine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30">
    <w:name w:val="Văn bản nội dung (3)"/>
    <w:basedOn w:val="Normal"/>
    <w:link w:val="Vnbnnidung3"/>
    <w:pPr>
      <w:jc w:val="right"/>
    </w:pPr>
    <w:rPr>
      <w:sz w:val="22"/>
      <w:szCs w:val="22"/>
    </w:rPr>
  </w:style>
  <w:style w:type="paragraph" w:customStyle="1" w:styleId="Chthchbng0">
    <w:name w:val="Chú thích bảng"/>
    <w:basedOn w:val="Normal"/>
    <w:link w:val="Chthchbng"/>
    <w:pPr>
      <w:spacing w:line="298" w:lineRule="auto"/>
      <w:ind w:firstLine="560"/>
    </w:pPr>
    <w:rPr>
      <w:rFonts w:ascii="Times New Roman" w:eastAsia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pPr>
      <w:spacing w:line="290" w:lineRule="auto"/>
      <w:ind w:firstLine="400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OXaIUoW9aFCBJkD9Q2ZeoeRObw==">CgMxLjA4AHIhMVctLW93VExnelNvOUU1WDVIYU9kNmhHN25yb3VMaDZW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2024-09-06T02:41:00Z</dcterms:created>
  <dcterms:modified xsi:type="dcterms:W3CDTF">2024-09-06T02:41:00Z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9345f49555ecd8019dbb671955d338893ff046a4227928ff372ebfbfd7756ded</vt:lpwstr>
  </property>
</Properties>
</file>